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48" w:rsidRDefault="00852748" w:rsidP="00852748">
      <w:pPr>
        <w:keepNext/>
        <w:widowControl w:val="0"/>
        <w:suppressAutoHyphens/>
        <w:spacing w:after="0" w:line="240" w:lineRule="auto"/>
        <w:jc w:val="right"/>
        <w:outlineLvl w:val="1"/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1 do SIWZ</w:t>
      </w:r>
    </w:p>
    <w:p w:rsidR="00852748" w:rsidRDefault="00852748" w:rsidP="0085274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>Formularz asortymentowo-cenowy</w:t>
      </w:r>
    </w:p>
    <w:p w:rsidR="00852748" w:rsidRDefault="00852748" w:rsidP="00852748">
      <w:pPr>
        <w:keepNext/>
        <w:widowControl w:val="0"/>
        <w:suppressAutoHyphens/>
        <w:spacing w:after="0" w:line="240" w:lineRule="auto"/>
        <w:jc w:val="right"/>
        <w:outlineLvl w:val="1"/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</w:pPr>
    </w:p>
    <w:tbl>
      <w:tblPr>
        <w:tblW w:w="199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674"/>
        <w:gridCol w:w="7188"/>
        <w:gridCol w:w="1280"/>
        <w:gridCol w:w="1028"/>
        <w:gridCol w:w="1694"/>
        <w:gridCol w:w="1266"/>
        <w:gridCol w:w="1702"/>
        <w:gridCol w:w="1702"/>
        <w:gridCol w:w="1702"/>
        <w:gridCol w:w="1702"/>
      </w:tblGrid>
      <w:tr w:rsidR="00852748" w:rsidTr="006405DC">
        <w:trPr>
          <w:gridAfter w:val="3"/>
          <w:wAfter w:w="5106" w:type="dxa"/>
          <w:trHeight w:val="76"/>
        </w:trPr>
        <w:tc>
          <w:tcPr>
            <w:tcW w:w="14882" w:type="dxa"/>
            <w:gridSpan w:val="8"/>
            <w:shd w:val="clear" w:color="auto" w:fill="auto"/>
            <w:vAlign w:val="center"/>
          </w:tcPr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852748" w:rsidTr="00C14457">
        <w:trPr>
          <w:gridAfter w:val="3"/>
          <w:wAfter w:w="5106" w:type="dxa"/>
          <w:trHeight w:val="255"/>
        </w:trPr>
        <w:tc>
          <w:tcPr>
            <w:tcW w:w="50" w:type="dxa"/>
            <w:shd w:val="clear" w:color="auto" w:fill="auto"/>
          </w:tcPr>
          <w:p w:rsidR="00852748" w:rsidRDefault="00852748" w:rsidP="00C1445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832" w:type="dxa"/>
            <w:gridSpan w:val="7"/>
            <w:shd w:val="clear" w:color="auto" w:fill="auto"/>
            <w:vAlign w:val="center"/>
          </w:tcPr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t>GRUPA 1- Preparaty do dezynfekcji błon śluzowych i skóry.</w:t>
            </w:r>
          </w:p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852748" w:rsidTr="00C14457">
        <w:trPr>
          <w:gridAfter w:val="3"/>
          <w:wAfter w:w="5106" w:type="dxa"/>
          <w:trHeight w:val="750"/>
        </w:trPr>
        <w:tc>
          <w:tcPr>
            <w:tcW w:w="50" w:type="dxa"/>
            <w:shd w:val="clear" w:color="auto" w:fill="auto"/>
          </w:tcPr>
          <w:p w:rsidR="00852748" w:rsidRDefault="00852748" w:rsidP="00C1445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852748" w:rsidTr="00C14457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852748" w:rsidRDefault="00852748" w:rsidP="00C1445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left="14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Alkoholowy preparat do dezynfekcji błon śluzowych jamy ustanej zawierający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cholrhexydynę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B,F,V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300ml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Pr="003F0EE3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852748" w:rsidRDefault="00852748" w:rsidP="00C1445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Alkoholowy preparat do dezynfekcji błon śluzowych obszaru genitalnego, oparty o etanol,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chlorheksydynę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nadtlenek wodoru, bez zawartości jodu, fenoli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5,0,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op. 1l.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852748" w:rsidRDefault="00852748" w:rsidP="00C1445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Bezbarwny preparat do odkażania i odtłuszczania skóry zawierający 3 rodzaje alkoholi i nadtlenek wodoru, bez zawartości jodu, fenolu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5l.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Pr="003F0EE3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852748" w:rsidRDefault="00852748" w:rsidP="00C1445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Bezbarwny preparat do odkażania i odtłuszczania skóry zawierający 3 rodzaje alkoholi i nadtlenek wodoru, bez zawartości jodu, fenolu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 F, V 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op. 350ml. z atomizerem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Pr="003F0EE3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852748" w:rsidRDefault="00852748" w:rsidP="00C1445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left="14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Barwiony preparat do odkażania i odtłuszczania skóry przed zabiegami operacyjnymi zawierający 3 rodzaje alkoholi i nadtlenek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wodoru,bez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zawartości jodu, fenolu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5l.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852748" w:rsidRDefault="00852748" w:rsidP="00C1445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Barwiony preparat do odkażania i odtłuszczania skóry przed zabiegami operacyjnymi zawierający 3 rodzaje alkoholi i nadtlenek wodoru, bez zawartości jodu, fenolu i ich pochodnych.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 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350ml. z atomizerem.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852748" w:rsidRDefault="00852748" w:rsidP="00C1445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 xml:space="preserve">Barwiony preparat do odkażania i odtłuszczania skóry zawierający 3 rodzaje alkoholi i nadtlenek wodoru, bez zawartości jodu, fenolu i ich pochodnych. </w:t>
            </w:r>
            <w:proofErr w:type="spellStart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 xml:space="preserve">, F, V,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op. 1 l.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852748" w:rsidTr="00C14457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852748" w:rsidRDefault="00852748" w:rsidP="00C1445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Preparat do dezynfekcji ran i błon śluzowych, bez zawartości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chlorheksydyny</w:t>
            </w:r>
            <w:proofErr w:type="spellEnd"/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jodu. Gotowy do użycia, bezbarwny. Zawierający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dichlorowodorek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octenidyny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Przedłużone działanie do 1h. B,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F, V, pierwotniaki.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op. 250 ml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Pr="003F0EE3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852748" w:rsidRDefault="00852748" w:rsidP="00C1445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do dezynfekcji ran i błon śluzowych, bez zawartości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chlorheksydyny</w:t>
            </w:r>
            <w:proofErr w:type="spellEnd"/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i jodu. Gotowy do użycia, bezbarwny. Zawierający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dichlorowodorek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octenidyny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Przedłużone działanie do 1h.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V, pierwotniaki.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1l.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852748" w:rsidRDefault="00852748" w:rsidP="00C1445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Emulsja myjąca do ciała i włosów pacjenta przed zabiegami operacyjnymi. Skuteczny wobec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bakteii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Gram( +,- ) W składzie zawiera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octenidynę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neutralne dla skóry, bez mydła, barwników i substancji zapachowych.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500 ml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6405DC">
        <w:trPr>
          <w:trHeight w:val="300"/>
        </w:trPr>
        <w:tc>
          <w:tcPr>
            <w:tcW w:w="50" w:type="dxa"/>
            <w:shd w:val="clear" w:color="auto" w:fill="auto"/>
          </w:tcPr>
          <w:p w:rsidR="00852748" w:rsidRDefault="00852748" w:rsidP="00C1445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01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852748" w:rsidRDefault="00852748" w:rsidP="00C14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852748" w:rsidRDefault="00852748" w:rsidP="00C14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right="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:rsidR="00852748" w:rsidRDefault="00852748" w:rsidP="00C14457">
            <w:pPr>
              <w:spacing w:after="0" w:line="240" w:lineRule="auto"/>
            </w:pPr>
          </w:p>
        </w:tc>
        <w:tc>
          <w:tcPr>
            <w:tcW w:w="1702" w:type="dxa"/>
          </w:tcPr>
          <w:p w:rsidR="00852748" w:rsidRDefault="00852748" w:rsidP="00C14457">
            <w:pPr>
              <w:spacing w:after="0" w:line="240" w:lineRule="auto"/>
            </w:pPr>
          </w:p>
        </w:tc>
        <w:tc>
          <w:tcPr>
            <w:tcW w:w="1702" w:type="dxa"/>
            <w:vAlign w:val="center"/>
          </w:tcPr>
          <w:p w:rsidR="00852748" w:rsidRDefault="00852748" w:rsidP="00C14457">
            <w:pPr>
              <w:spacing w:after="0" w:line="240" w:lineRule="auto"/>
              <w:ind w:right="1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29.622,27</w:t>
            </w:r>
          </w:p>
        </w:tc>
      </w:tr>
    </w:tbl>
    <w:p w:rsidR="003B2096" w:rsidRPr="003B2096" w:rsidRDefault="003B2096" w:rsidP="003B2096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3B2096" w:rsidRDefault="003B2096" w:rsidP="003B2096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3B2096" w:rsidRPr="00741029" w:rsidRDefault="003B2096" w:rsidP="003B2096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3B2096" w:rsidRDefault="003B2096" w:rsidP="003B2096">
      <w:pPr>
        <w:spacing w:after="0" w:line="240" w:lineRule="auto"/>
        <w:jc w:val="center"/>
        <w:rPr>
          <w:rFonts w:ascii="Arial" w:hAnsi="Arial"/>
        </w:rPr>
      </w:pPr>
    </w:p>
    <w:p w:rsidR="003B2096" w:rsidRPr="0052511C" w:rsidRDefault="003B2096" w:rsidP="003B2096">
      <w:pPr>
        <w:spacing w:after="0" w:line="24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3B2096" w:rsidRPr="00741029" w:rsidRDefault="003B2096" w:rsidP="003B2096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6405DC" w:rsidRDefault="006405DC" w:rsidP="006405D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:rsidR="00852748" w:rsidRDefault="00852748" w:rsidP="00852748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  <w:t>GRUPA 2 – Preparaty  do mycia i dezynfekcji manualnej i maszynowej  narzędzi , sprzętów i  endoskopów.</w:t>
      </w:r>
    </w:p>
    <w:tbl>
      <w:tblPr>
        <w:tblW w:w="14655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589"/>
        <w:gridCol w:w="8084"/>
        <w:gridCol w:w="1128"/>
        <w:gridCol w:w="853"/>
        <w:gridCol w:w="1559"/>
        <w:gridCol w:w="710"/>
        <w:gridCol w:w="1732"/>
      </w:tblGrid>
      <w:tr w:rsidR="00852748" w:rsidTr="00C14457">
        <w:trPr>
          <w:trHeight w:val="780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Zapotrze-bowanie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(op.)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852748" w:rsidTr="00C14457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Pr="002B10FC" w:rsidRDefault="00852748" w:rsidP="00C14457">
            <w:pPr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t>Gotowy do użycia preparat dezynfekująco-myjący zapobiegający utrwalaniu zanieczyszczeń (zaschnięciu, koagulacji) na narzędziach, rozpuszczający zanieczyszczenia organiczne i ułatwiający  ich usuwanie. W składzie enzymy (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proteaza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, lipaza, amylaza). Skuteczność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biobójcza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: B, F (C.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albicans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), V (minimum HIV, HBV, HCV) w czasie do 15 minut w warunkach brudnych. </w:t>
            </w:r>
          </w:p>
          <w:p w:rsidR="00852748" w:rsidRPr="002B10FC" w:rsidRDefault="00852748" w:rsidP="00C14457">
            <w:pPr>
              <w:spacing w:after="0" w:line="240" w:lineRule="auto"/>
              <w:ind w:left="1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0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Opakowanie 750 ml</w:t>
            </w:r>
          </w:p>
          <w:p w:rsidR="00852748" w:rsidRPr="002B10FC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Pr="002B10FC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Pr="002B10FC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Pr="002B10FC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ind w:right="15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748" w:rsidTr="00C14457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Pr="002B10FC" w:rsidRDefault="00852748" w:rsidP="00C14457">
            <w:pPr>
              <w:spacing w:after="0" w:line="240" w:lineRule="auto"/>
              <w:ind w:left="1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t>Płynny, alkaliczny środek do mycia automatycznego oraz ręcznego endoskopów elastycznych. Roztwór  od 0,5% do 3% w temperaturze do 60</w:t>
            </w:r>
            <w:r w:rsidRPr="002B10FC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2B10FC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 robocze roztworu wynosi 10,7 – 10,8. Środek posiadający w swoim składzie: min. ester butylowy kwasu ortofosforowego, alkalia,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dietyloaminą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, oraz niejonowe i anionowe związki powierzchniowo czynne. Posiada pozytywną opinię dystrybutora  endoskopów elastycznych firmy PENTAX </w:t>
            </w:r>
            <w:r w:rsidRPr="002B10FC">
              <w:rPr>
                <w:rFonts w:ascii="Arial" w:hAnsi="Arial" w:cs="Arial"/>
                <w:sz w:val="20"/>
                <w:szCs w:val="20"/>
              </w:rPr>
              <w:br/>
            </w:r>
            <w:r w:rsidRPr="002B10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Opakowanie  5l. </w:t>
            </w:r>
            <w:r w:rsidRPr="002B10FC">
              <w:rPr>
                <w:rFonts w:ascii="Arial" w:hAnsi="Arial" w:cs="Arial"/>
                <w:sz w:val="20"/>
                <w:szCs w:val="20"/>
              </w:rPr>
              <w:br/>
            </w:r>
          </w:p>
          <w:p w:rsidR="00852748" w:rsidRPr="002B10FC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Pr="002B10FC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Pr="002B10FC" w:rsidRDefault="00852748" w:rsidP="00C14457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2B10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748" w:rsidTr="00C14457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Pr="002B10FC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t xml:space="preserve">Płynny, słabo pieniący, neutralny środek dezynfekcyjny o działaniu bakteriobójczym, grzybobójczym, wirusobójczym i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prątkobójczym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 zawierający w swoim składzie 10,5g aldehydu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glutarowego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. Szczególnie dobrze dezynfekuje przedmioty z wrażliwych materiałów; nie zawiera aldehydu mrówkowego oraz czwarto-rzędowych związków amoniowych. Środek wraz z kompatybilnym środkiem myjącym wykazuje w procesie dekontaminacji aktywne działanie na spory Clostridium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difficile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. Posiada pozytywną opinię dystrybutora  endoskopów elastycznych firmy PENTAX </w:t>
            </w:r>
            <w:r w:rsidRPr="002B10FC">
              <w:rPr>
                <w:rFonts w:ascii="Arial" w:hAnsi="Arial" w:cs="Arial"/>
                <w:sz w:val="20"/>
                <w:szCs w:val="20"/>
              </w:rPr>
              <w:br/>
            </w:r>
            <w:r w:rsidRPr="002B10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Opakowanie 5 l. </w:t>
            </w:r>
            <w:r w:rsidRPr="002B10FC">
              <w:rPr>
                <w:rFonts w:ascii="Arial" w:hAnsi="Arial" w:cs="Arial"/>
                <w:sz w:val="20"/>
                <w:szCs w:val="20"/>
              </w:rPr>
              <w:br/>
            </w:r>
            <w:r w:rsidRPr="002B10FC">
              <w:rPr>
                <w:rFonts w:ascii="Arial" w:hAnsi="Arial" w:cs="Arial"/>
                <w:sz w:val="20"/>
                <w:szCs w:val="20"/>
              </w:rPr>
              <w:br/>
            </w:r>
            <w:r w:rsidRPr="002B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Pr="002B10FC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Pr="002B10FC" w:rsidRDefault="00852748" w:rsidP="00C14457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2B10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748" w:rsidTr="00C14457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Płynny, alkaliczny środek do mycia w myjniach dezynfektorach, skutecznie usuwający pozostałości organiczne typu zaschnięta i denaturowana krew. Umożliwiający mycie maszynowe narzędzi i sprzętu medycznego także wykonanego z aluminium i tworzyw sztucznych. Usuwa chorobotwórcze białka prionowe, w tym również VCJD &gt;2log.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 Niewymagający neutralizacji, umożliwiający zastosowanie w myjniach ultradźwiękowych.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10. Posiadający w swoim składzie: kwasy organiczne, alkalia, enzymy,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tenzydy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,środki konserwujące, inhibitor korozji. Nie zawierający glicerolu, oraz niesklasyfikowany jako środek niebezpieczny.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Opakowanie  5l</w:t>
            </w:r>
          </w:p>
          <w:p w:rsidR="00852748" w:rsidRDefault="00852748" w:rsidP="00C144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right="151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852748" w:rsidTr="00C14457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Płynny środek płuczący zawierający środki powierzchniowo czynne,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fosfoniany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środki konserwujące. Do użycia w myjniach dezynfektorach niezawierający oleju parafinowego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alkoksylowanego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alkoholu tłuszczowego. Do szybkiego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bezzaciekowego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płukania, znacznie przyśpieszający suszenie po maszynowym myciu i dezynfekcji, neutralizujący pozostałości alkaliczne. Znajdujący zastosowanie w miejscach gdzie do ostatniego płukania stosuje się wodę zmiękczoną. Dozowanie środka 0,2-0,8ml/l.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Opakowanie  5l</w:t>
            </w:r>
          </w:p>
          <w:p w:rsidR="00852748" w:rsidRDefault="00852748" w:rsidP="00C14457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ind w:right="15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748" w:rsidTr="00C14457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Płynny środek do mycia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termostabilnych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termolabilnych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instrumentów włącznie z instrumentami mikrochirurgicznymi, endoskopami elastycznymi instrumentarium stomatologicznym. Stosowany do mycia w kąpieli zanurzeniowej jak również w myjniach ultradźwiękowych.  Środek posiadający możliwość usuwania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biofilmu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(zgodnie z 15883-4). Środek zachowujący właściwości myjące w każdej twardości wody. Zawierający w swoim składzie niejonowe i anionowe związki powierzchniowo czynne oraz enzymy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proteaza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lipaza i amylaza)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izotridekanol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etoksylowany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kwasy sulfonowe, charakteryzujący się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roztworu roboczego na poziomie 8,4-8,6. Działający już w stężeniu od 1ml/l.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Opakowanie 5l</w:t>
            </w:r>
          </w:p>
          <w:p w:rsidR="00852748" w:rsidRDefault="00852748" w:rsidP="00C144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ind w:right="151" w:firstLine="29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748" w:rsidTr="00C14457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Płynny w postaci koncentratu preparat do wstępnego mycia i wstępnej dezynfekcji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termostabilnych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termolabilnych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narzędzi chirurgicznych, włącznie z endoskopami elastycznymi i narzędziami dentystycznymi przed maszynową dekontaminacją a także mokrego transportu narzędzi chirurgicznych oraz do zastosowania w myjniach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ultradżwiękowych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Nie zawiera aldehydów oraz czwartorzędowych związków amoniowych. nie powoduje utwardzania białek. Narzędzia mogą pozostać w roztworze do 72h. Środek zachowujący działanie w wodzie do 20 0dH. Działanie bakteriobójcze (13727, 14561, VAH) 0,5%,15min, działanie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drożdżakobójcze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(13624, 14562, VAH) 0,5%,15min, działanie na wirusy osłonkowe [włącznie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HIV,HBV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HCV]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RKI,DVV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1%,15 min. Zalecanie zastosowanie 1,0%, 15minut.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Opakowanie 5l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Pr="00710C30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right="1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748" w:rsidTr="00C14457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do ręcznego mycia i dezynfekcji narzędzi medycznych. Produkt przystosowany do manualnego mycia ręcznego jak również w myjni ultradźwiękowej. Produkt w formie powlekanego granulatu. Zawierający w swoim składzie min. Nadwęglan sodu oraz kwas cytrynowy. Wykazujący działanie bakteriobójcze,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drożdżakobójcze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ograniczone wirusobójcze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sporobójczej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stężeniu użytkowym 1% w czasie do 15 minut. Wykazujący działanie bakteriobójcze, grzybobójcze,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prątkobójcze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wirusobójcze,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sporobójcze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stężeniu 2%  w czasie do 15 minut</w:t>
            </w:r>
          </w:p>
          <w:p w:rsidR="00852748" w:rsidRDefault="00852748" w:rsidP="00C14457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Opakowanie  2kg</w:t>
            </w:r>
          </w:p>
          <w:p w:rsidR="00852748" w:rsidRPr="00386931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Pr="00926341" w:rsidRDefault="00852748" w:rsidP="00C14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748" w:rsidTr="006405DC">
        <w:tc>
          <w:tcPr>
            <w:tcW w:w="1065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                                                                                                                                                              </w:t>
            </w:r>
          </w:p>
          <w:p w:rsidR="00852748" w:rsidRDefault="00852748" w:rsidP="00C1445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Pr="000A1ABF" w:rsidRDefault="00852748" w:rsidP="00C14457">
            <w:pPr>
              <w:spacing w:after="0" w:line="240" w:lineRule="auto"/>
              <w:ind w:righ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right="1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2748" w:rsidRDefault="00852748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405DC" w:rsidRDefault="006405DC" w:rsidP="006405DC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3B2096" w:rsidRPr="003B2096" w:rsidRDefault="003B2096" w:rsidP="003B2096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3B2096" w:rsidRPr="00741029" w:rsidRDefault="003B2096" w:rsidP="003B2096">
      <w:pPr>
        <w:pStyle w:val="Akapitzlist"/>
        <w:suppressAutoHyphens/>
        <w:spacing w:after="0" w:line="240" w:lineRule="auto"/>
        <w:rPr>
          <w:rFonts w:ascii="Arial" w:hAnsi="Arial" w:cs="Arial"/>
          <w:bCs/>
        </w:rPr>
      </w:pPr>
    </w:p>
    <w:p w:rsidR="003B2096" w:rsidRDefault="003B2096" w:rsidP="003B2096">
      <w:pPr>
        <w:pStyle w:val="Akapitzlist"/>
        <w:numPr>
          <w:ilvl w:val="0"/>
          <w:numId w:val="8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3B2096" w:rsidRDefault="003B2096" w:rsidP="003B2096">
      <w:pPr>
        <w:pStyle w:val="Akapitzlist"/>
        <w:rPr>
          <w:rFonts w:ascii="Arial" w:hAnsi="Arial" w:cs="Arial"/>
          <w:sz w:val="16"/>
          <w:szCs w:val="16"/>
        </w:rPr>
      </w:pPr>
    </w:p>
    <w:p w:rsidR="003B2096" w:rsidRDefault="003B2096" w:rsidP="003B2096">
      <w:pPr>
        <w:pStyle w:val="Akapitzlist"/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3B2096" w:rsidRPr="00741029" w:rsidRDefault="003B2096" w:rsidP="003B2096">
      <w:pPr>
        <w:pStyle w:val="Akapitzlist"/>
        <w:numPr>
          <w:ilvl w:val="0"/>
          <w:numId w:val="8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3B2096" w:rsidRDefault="003B2096" w:rsidP="003B2096">
      <w:pPr>
        <w:spacing w:after="0" w:line="240" w:lineRule="auto"/>
        <w:jc w:val="center"/>
        <w:rPr>
          <w:rFonts w:ascii="Arial" w:hAnsi="Arial"/>
        </w:rPr>
      </w:pPr>
    </w:p>
    <w:p w:rsidR="003B2096" w:rsidRDefault="003B2096" w:rsidP="003B2096">
      <w:pPr>
        <w:spacing w:after="0" w:line="240" w:lineRule="auto"/>
        <w:jc w:val="center"/>
        <w:rPr>
          <w:rFonts w:ascii="Arial" w:hAnsi="Arial"/>
        </w:rPr>
      </w:pPr>
    </w:p>
    <w:p w:rsidR="003B2096" w:rsidRDefault="003B2096" w:rsidP="003B2096">
      <w:pPr>
        <w:spacing w:after="0" w:line="240" w:lineRule="auto"/>
        <w:jc w:val="center"/>
        <w:rPr>
          <w:rFonts w:ascii="Arial" w:hAnsi="Arial"/>
        </w:rPr>
      </w:pPr>
    </w:p>
    <w:p w:rsidR="003B2096" w:rsidRDefault="003B2096" w:rsidP="003B2096">
      <w:pPr>
        <w:spacing w:after="0" w:line="240" w:lineRule="auto"/>
        <w:jc w:val="center"/>
        <w:rPr>
          <w:rFonts w:ascii="Arial" w:hAnsi="Arial"/>
        </w:rPr>
      </w:pPr>
    </w:p>
    <w:p w:rsidR="003B2096" w:rsidRPr="0052511C" w:rsidRDefault="003B2096" w:rsidP="003B2096">
      <w:pPr>
        <w:spacing w:after="0" w:line="24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3B2096" w:rsidRPr="00741029" w:rsidRDefault="003B2096" w:rsidP="003B2096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6405DC" w:rsidRDefault="006405DC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405DC" w:rsidRDefault="006405DC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405DC" w:rsidRDefault="006405DC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405DC" w:rsidRDefault="006405DC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405DC" w:rsidRDefault="006405DC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405DC" w:rsidRDefault="006405DC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405DC" w:rsidRDefault="006405DC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405DC" w:rsidRDefault="006405DC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405DC" w:rsidRDefault="006405DC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405DC" w:rsidRDefault="006405DC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405DC" w:rsidRDefault="006405DC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405DC" w:rsidRDefault="006405DC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405DC" w:rsidRDefault="006405DC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405DC" w:rsidRDefault="006405DC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405DC" w:rsidRDefault="006405DC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852748" w:rsidRDefault="00852748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  <w:t>GRUPA 3 – Środek myjący do skóry, narzędzi i powierzchni.</w:t>
      </w:r>
    </w:p>
    <w:p w:rsidR="00852748" w:rsidRDefault="00852748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tbl>
      <w:tblPr>
        <w:tblW w:w="14815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456"/>
        <w:gridCol w:w="8222"/>
        <w:gridCol w:w="1209"/>
        <w:gridCol w:w="820"/>
        <w:gridCol w:w="1506"/>
        <w:gridCol w:w="850"/>
        <w:gridCol w:w="1752"/>
      </w:tblGrid>
      <w:tr w:rsidR="00852748" w:rsidTr="00C14457"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Zapotrze-bowanie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(op.)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852748" w:rsidTr="00C14457">
        <w:trPr>
          <w:trHeight w:val="1303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left="14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Gotowy do 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softHyphen/>
              <w:t xml:space="preserve">żytku roztwór myjący do gruntownego usuwania resztek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alginianu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i cementu oraz plam z cynku i eugenolu na wyposażeniu, narzędziach i skórze</w:t>
            </w:r>
          </w:p>
          <w:p w:rsidR="00852748" w:rsidRDefault="00852748" w:rsidP="00C14457">
            <w:pPr>
              <w:spacing w:after="0" w:line="240" w:lineRule="auto"/>
              <w:ind w:left="14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 0,5 l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Pr="00A83D5C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ind w:right="16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748" w:rsidTr="006405DC">
        <w:trPr>
          <w:trHeight w:val="300"/>
        </w:trPr>
        <w:tc>
          <w:tcPr>
            <w:tcW w:w="107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852748" w:rsidRDefault="00852748" w:rsidP="00C14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right="16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52748" w:rsidRDefault="00852748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405DC" w:rsidRDefault="006405DC" w:rsidP="006405DC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3B2096" w:rsidRPr="003B2096" w:rsidRDefault="003B2096" w:rsidP="003B2096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3B2096" w:rsidRPr="00741029" w:rsidRDefault="003B2096" w:rsidP="003B2096">
      <w:pPr>
        <w:pStyle w:val="Akapitzlist"/>
        <w:suppressAutoHyphens/>
        <w:spacing w:after="0" w:line="240" w:lineRule="auto"/>
        <w:rPr>
          <w:rFonts w:ascii="Arial" w:hAnsi="Arial" w:cs="Arial"/>
          <w:bCs/>
        </w:rPr>
      </w:pPr>
    </w:p>
    <w:p w:rsidR="003B2096" w:rsidRDefault="003B2096" w:rsidP="003B2096">
      <w:pPr>
        <w:pStyle w:val="Akapitzlist"/>
        <w:numPr>
          <w:ilvl w:val="0"/>
          <w:numId w:val="9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3B2096" w:rsidRDefault="003B2096" w:rsidP="003B2096">
      <w:pPr>
        <w:pStyle w:val="Akapitzlist"/>
        <w:rPr>
          <w:rFonts w:ascii="Arial" w:hAnsi="Arial" w:cs="Arial"/>
          <w:sz w:val="16"/>
          <w:szCs w:val="16"/>
        </w:rPr>
      </w:pPr>
    </w:p>
    <w:p w:rsidR="003B2096" w:rsidRDefault="003B2096" w:rsidP="003B2096">
      <w:pPr>
        <w:pStyle w:val="Akapitzlist"/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3B2096" w:rsidRPr="00741029" w:rsidRDefault="003B2096" w:rsidP="003B2096">
      <w:pPr>
        <w:pStyle w:val="Akapitzlist"/>
        <w:numPr>
          <w:ilvl w:val="0"/>
          <w:numId w:val="9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3B2096" w:rsidRDefault="003B2096" w:rsidP="003B2096">
      <w:pPr>
        <w:spacing w:after="0" w:line="240" w:lineRule="auto"/>
        <w:jc w:val="center"/>
        <w:rPr>
          <w:rFonts w:ascii="Arial" w:hAnsi="Arial"/>
        </w:rPr>
      </w:pPr>
    </w:p>
    <w:p w:rsidR="003B2096" w:rsidRDefault="003B2096" w:rsidP="003B2096">
      <w:pPr>
        <w:spacing w:after="0" w:line="240" w:lineRule="auto"/>
        <w:jc w:val="center"/>
        <w:rPr>
          <w:rFonts w:ascii="Arial" w:hAnsi="Arial"/>
        </w:rPr>
      </w:pPr>
    </w:p>
    <w:p w:rsidR="003B2096" w:rsidRDefault="003B2096" w:rsidP="003B2096">
      <w:pPr>
        <w:spacing w:after="0" w:line="240" w:lineRule="auto"/>
        <w:jc w:val="center"/>
        <w:rPr>
          <w:rFonts w:ascii="Arial" w:hAnsi="Arial"/>
        </w:rPr>
      </w:pPr>
    </w:p>
    <w:p w:rsidR="003B2096" w:rsidRDefault="003B2096" w:rsidP="003B2096">
      <w:pPr>
        <w:spacing w:after="0" w:line="240" w:lineRule="auto"/>
        <w:jc w:val="center"/>
        <w:rPr>
          <w:rFonts w:ascii="Arial" w:hAnsi="Arial"/>
        </w:rPr>
      </w:pPr>
    </w:p>
    <w:p w:rsidR="003B2096" w:rsidRPr="0052511C" w:rsidRDefault="003B2096" w:rsidP="003B2096">
      <w:pPr>
        <w:spacing w:after="0" w:line="24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3B2096" w:rsidRPr="00741029" w:rsidRDefault="003B2096" w:rsidP="003B2096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852748" w:rsidRDefault="00852748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852748" w:rsidRDefault="00852748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852748" w:rsidRDefault="00852748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852748" w:rsidRDefault="00852748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6405DC" w:rsidRDefault="006405DC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6405DC" w:rsidRDefault="006405DC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6405DC" w:rsidRDefault="006405DC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6405DC" w:rsidRDefault="006405DC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6405DC" w:rsidRDefault="006405DC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852748" w:rsidRPr="00882A3B" w:rsidRDefault="00852748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82A3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GRUPA 4 – Worki do transportu i przechowywania narzędzi skażonych</w:t>
      </w:r>
    </w:p>
    <w:p w:rsidR="00852748" w:rsidRDefault="00852748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tbl>
      <w:tblPr>
        <w:tblW w:w="14772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454"/>
        <w:gridCol w:w="8117"/>
        <w:gridCol w:w="1198"/>
        <w:gridCol w:w="815"/>
        <w:gridCol w:w="1508"/>
        <w:gridCol w:w="9"/>
        <w:gridCol w:w="1237"/>
        <w:gridCol w:w="1434"/>
      </w:tblGrid>
      <w:tr w:rsidR="00852748" w:rsidTr="00C14457">
        <w:trPr>
          <w:trHeight w:val="680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8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Zapotrze-bowanie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(op.)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852748" w:rsidTr="00C14457">
        <w:trPr>
          <w:trHeight w:val="1361"/>
        </w:trPr>
        <w:tc>
          <w:tcPr>
            <w:tcW w:w="454" w:type="dxa"/>
            <w:vMerge w:val="restart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117" w:type="dxa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Jednorazowe worki foliowe przeznaczone do transportu i przechowywania narzędzi i instrumentów w wilgotnym środowisku. Nawilżone roztworem neutralnych detergentów o działaniu bakteriostatycznym, bezpiecznym dla narzędzi i instrumentów ze stali nierdzewnej, szkła, aluminium i tworzyw sztucznych. Rozmiary: ; 40x78;60x100 ,42x47</w:t>
            </w:r>
          </w:p>
          <w:p w:rsidR="00852748" w:rsidRDefault="00852748" w:rsidP="00C14457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– 50 szt.</w:t>
            </w:r>
          </w:p>
          <w:p w:rsidR="00852748" w:rsidRDefault="00852748" w:rsidP="00C14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Rozmiar  (40x78)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852748" w:rsidRDefault="00852748" w:rsidP="00C14457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right="1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right="12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rPr>
          <w:trHeight w:val="283"/>
        </w:trPr>
        <w:tc>
          <w:tcPr>
            <w:tcW w:w="454" w:type="dxa"/>
            <w:vMerge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7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Rozmiar (60x100)</w:t>
            </w:r>
          </w:p>
        </w:tc>
        <w:tc>
          <w:tcPr>
            <w:tcW w:w="1198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  <w:p w:rsidR="00852748" w:rsidRDefault="00852748" w:rsidP="00C14457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right="1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right="12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rPr>
          <w:trHeight w:val="283"/>
        </w:trPr>
        <w:tc>
          <w:tcPr>
            <w:tcW w:w="454" w:type="dxa"/>
            <w:vMerge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7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Rozmiar (42x47)</w:t>
            </w:r>
          </w:p>
        </w:tc>
        <w:tc>
          <w:tcPr>
            <w:tcW w:w="1198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right="1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right="12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rPr>
          <w:trHeight w:val="283"/>
        </w:trPr>
        <w:tc>
          <w:tcPr>
            <w:tcW w:w="454" w:type="dxa"/>
            <w:vMerge/>
            <w:tcBorders>
              <w:top w:val="dotted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7" w:type="dxa"/>
            <w:tcBorders>
              <w:top w:val="dotted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dotted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dotted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dotted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right="132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dotted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right="12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6405DC">
        <w:trPr>
          <w:trHeight w:val="300"/>
        </w:trPr>
        <w:tc>
          <w:tcPr>
            <w:tcW w:w="10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852748" w:rsidRDefault="00852748" w:rsidP="00C14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right="12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52748" w:rsidRDefault="00852748" w:rsidP="00852748">
      <w:pPr>
        <w:suppressAutoHyphens/>
        <w:spacing w:after="0" w:line="360" w:lineRule="auto"/>
        <w:ind w:right="-1008"/>
        <w:jc w:val="both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tbl>
      <w:tblPr>
        <w:tblW w:w="1449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"/>
        <w:gridCol w:w="7800"/>
        <w:gridCol w:w="1127"/>
        <w:gridCol w:w="816"/>
        <w:gridCol w:w="1394"/>
        <w:gridCol w:w="771"/>
        <w:gridCol w:w="1452"/>
      </w:tblGrid>
      <w:tr w:rsidR="00852748" w:rsidTr="00C14457">
        <w:trPr>
          <w:trHeight w:val="255"/>
        </w:trPr>
        <w:tc>
          <w:tcPr>
            <w:tcW w:w="14493" w:type="dxa"/>
            <w:gridSpan w:val="7"/>
            <w:shd w:val="clear" w:color="auto" w:fill="auto"/>
            <w:vAlign w:val="center"/>
          </w:tcPr>
          <w:p w:rsidR="00852748" w:rsidRDefault="00852748" w:rsidP="00C14457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3B2096" w:rsidRPr="003B2096" w:rsidRDefault="003B2096" w:rsidP="003B2096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  <w:r w:rsidRPr="00741029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  <w:r w:rsidRPr="00741029">
              <w:rPr>
                <w:rFonts w:ascii="Arial" w:hAnsi="Arial" w:cs="Arial"/>
                <w:bCs/>
                <w:sz w:val="20"/>
                <w:szCs w:val="20"/>
              </w:rPr>
              <w:t xml:space="preserve"> (słownie): ………………………………………………………………………………………………………………………………………..</w:t>
            </w:r>
          </w:p>
          <w:p w:rsidR="003B2096" w:rsidRPr="00741029" w:rsidRDefault="003B2096" w:rsidP="003B2096">
            <w:pPr>
              <w:pStyle w:val="Akapitzlist"/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3B2096" w:rsidRDefault="003B2096" w:rsidP="003B2096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  <w:r w:rsidRPr="00741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102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.................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przez Zamawiającego prawidłowo wystawionej faktury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1029">
              <w:rPr>
                <w:rFonts w:ascii="Arial" w:hAnsi="Arial" w:cs="Arial"/>
                <w:sz w:val="16"/>
                <w:szCs w:val="16"/>
              </w:rPr>
              <w:t>(wymóg Zamawiającego – najdłuższy termin płatności 60 dni)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B2096" w:rsidRDefault="003B2096" w:rsidP="003B2096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3B2096" w:rsidRDefault="003B2096" w:rsidP="003B2096">
            <w:pPr>
              <w:pStyle w:val="Akapitzlist"/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3B2096" w:rsidRPr="00741029" w:rsidRDefault="003B2096" w:rsidP="003B2096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Dostawa towaru </w:t>
            </w:r>
            <w:r w:rsidRPr="00741029">
              <w:rPr>
                <w:rFonts w:ascii="Arial" w:hAnsi="Arial" w:cs="Arial"/>
                <w:sz w:val="20"/>
                <w:szCs w:val="20"/>
              </w:rPr>
              <w:t>nastąpi w ciągu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102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...................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roboczych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zamówienia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1029">
              <w:rPr>
                <w:rFonts w:ascii="Arial" w:hAnsi="Arial" w:cs="Arial"/>
                <w:sz w:val="16"/>
                <w:szCs w:val="16"/>
              </w:rPr>
              <w:t>(wymóg Zamawiającego – dostawa w terminie maksymalnie 5 dni roboczych).</w:t>
            </w:r>
          </w:p>
          <w:p w:rsidR="003B2096" w:rsidRDefault="003B2096" w:rsidP="003B209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3B2096" w:rsidRDefault="003B2096" w:rsidP="003B209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3B2096" w:rsidRDefault="003B2096" w:rsidP="003B209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3B2096" w:rsidRPr="0052511C" w:rsidRDefault="003B2096" w:rsidP="003B209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2511C">
              <w:rPr>
                <w:rFonts w:ascii="Arial" w:hAnsi="Arial"/>
              </w:rPr>
              <w:t>...............................................................................................</w:t>
            </w:r>
          </w:p>
          <w:p w:rsidR="003B2096" w:rsidRPr="00741029" w:rsidRDefault="003B2096" w:rsidP="003B209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41029">
              <w:rPr>
                <w:rFonts w:ascii="Arial" w:hAnsi="Arial"/>
                <w:sz w:val="16"/>
                <w:szCs w:val="16"/>
              </w:rPr>
              <w:t>(podpis i pieczątka wykonawcy)</w:t>
            </w:r>
          </w:p>
          <w:p w:rsidR="00852748" w:rsidRDefault="00852748" w:rsidP="00C14457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GRUPA 5 – Preparaty  do pielęgnacji i mycia, dezynfekcji higienicznej i chirurgicznej rąk</w:t>
            </w:r>
          </w:p>
          <w:p w:rsidR="00852748" w:rsidRDefault="00852748" w:rsidP="00C14457">
            <w:pPr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748" w:rsidTr="00C14457">
        <w:trPr>
          <w:trHeight w:val="750"/>
        </w:trPr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Nr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Zapotrze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1 op.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%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</w:tr>
      <w:tr w:rsidR="00852748" w:rsidTr="00C14457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left="15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Bezzapachowa emulsja do rąk z woskiem pszczelim o działaniu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pielegnacyjnym</w:t>
            </w:r>
            <w:proofErr w:type="spellEnd"/>
          </w:p>
          <w:p w:rsidR="00852748" w:rsidRDefault="00852748" w:rsidP="00C14457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Opakowanie 500 ml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748" w:rsidTr="00C14457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Preparat do higienicznej i chirurgicznej dezynfekcji rąk na bazie etanolu (min.85%), bez zawartości jodu,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chlorheksydyn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izopropanolu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fenolu i jego pochodnych. Preparat bezbarwny zawierający substancje nawilżające, pielęgnujące skórę, takie jak witamina E,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gliceryna. Higieniczna dezynfekcja rąk zgodnie z normą EN 1500 w ciągu 20 s. Chirurgiczna dezynfekcja rąk zgodnie z normą EN 12791 w ciągu 90 s. Spektrum działania: B, F, V (HBV, HCV, HIV, Rota, Polio – 30s. 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Op.100 ml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748" w:rsidTr="00C14457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Preparat do higienicznej i chirurgicznej dezynfekcji rąk na bazie etanolu (min.85%), bez zawartości jodu,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chlorheksydyn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izopropanolu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fenolu i jego pochodnych. Preparat bezbarwny zawierający substancje nawilżające, pielęgnujące skórę, takie jak witamina E,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gliceryna. Higieniczna dezynfekcja rąk zgodnie z normą EN 1500 w ciągu 20 s. Chirurgiczna dezynfekcja rąk zgodnie z normą EN 12791 w ciągu 90 s. Spektrum działania: B, F, V (HBV, HCV, HIV, Rota, Polio – 30s. 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748" w:rsidTr="00C14457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Preparat do higienicznej i chirurgicznej dezynfekcji rąk na bazie etanolu (min.85%), bez zawartości jodu,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chlorheksydyn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izopropanolu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fenolu i jego pochodnych. Preparat bezbarwny zawierający substancje nawilżające, pielęgnujące skórę, takie jak witamina E,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gliceryna. Higieniczna dezynfekcja rąk zgodnie z normą EN 1500 w ciągu 20 s. Chirurgiczna dezynfekcja rąk zgodnie z normą EN 12791 w ciągu 90 s. Spektrum działania: B, F, V (HBV, HCV, HIV, Rota, Polio – 2 min .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Należy dołączyć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 sztuk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lejków lub </w:t>
            </w:r>
            <w:r w:rsidRPr="00B06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pompek  umożliwiających dystrybuowanie preparatu,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5 l. </w:t>
            </w:r>
          </w:p>
          <w:p w:rsidR="00852748" w:rsidRDefault="00852748" w:rsidP="00C14457">
            <w:pPr>
              <w:spacing w:after="0" w:line="240" w:lineRule="auto"/>
              <w:ind w:left="15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748" w:rsidTr="00C14457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Środek do chirurgicznego i higienicznego mycia rąk,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5,0 neutralnym dla skóry , kompatybilny z preparatem do dezynfekcji rąk. </w:t>
            </w:r>
            <w:r w:rsidRPr="00080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500ml 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</w:t>
            </w:r>
          </w:p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748" w:rsidTr="00C14457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Środek do chirurgicznego i higienicznego mycia rąk,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5,0 neutralnym dla skóry, kompatybilny z preparatem do dezynfekcji rąk.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Należy dołączyć 10 sztuk lejków lub pompek  umożliwiających dystrybuowanie preparatu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oraz 5 kluczy do otwierania karnistrów, op. 6 l.</w:t>
            </w:r>
            <w:r w:rsidRPr="00B065C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 </w:t>
            </w:r>
          </w:p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748" w:rsidTr="00C14457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2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do chirurgicznej i higienicznej dezynfekcji rąk w postaci żelu na bazie etanolu min 85 % i substancji nawilżającej oraz natłuszczających skórę takich jak gliceryna aloes, </w:t>
            </w:r>
            <w:proofErr w:type="spellStart"/>
            <w:r w:rsidRPr="007F2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Higieniczna dezynfekcja rąk zgodnie z normą EN 1500 w ciągu 30 s. Chirurgiczna dezynfekcja rąk zgodnie z normą EN 12791 w ciągu 90 s. Spektrum działania: B, F, V (HBV, HCV, HIV, Rota, Polio – 2 min 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Op.  750ml 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**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5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748" w:rsidTr="00C14457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Pr="007F23FB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2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Delikatny preparat myjący do higienicznego i chirurgicznego mycia rąk. Neutralny dla skóry bez barwników i substancji zapachowych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Op. 750 ml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**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748" w:rsidTr="006405DC">
        <w:tc>
          <w:tcPr>
            <w:tcW w:w="108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  <w:p w:rsidR="00852748" w:rsidRDefault="00852748" w:rsidP="00C14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52748" w:rsidRDefault="00852748" w:rsidP="00852748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  <w:r w:rsidRPr="00924CAD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Uwaga</w:t>
      </w:r>
      <w:r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!!!!!</w:t>
      </w:r>
    </w:p>
    <w:p w:rsidR="00852748" w:rsidRPr="00924CAD" w:rsidRDefault="00852748" w:rsidP="00852748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* </w:t>
      </w:r>
      <w:r w:rsidRPr="000F38B7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Dotyczy Grupy 5, pozycji</w:t>
      </w:r>
      <w:r w:rsidRPr="00924CAD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3 i 5:</w:t>
      </w:r>
    </w:p>
    <w:p w:rsidR="00852748" w:rsidRDefault="00852748" w:rsidP="00852748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1. Wykonawca zobowiązany jest na czas trwania umowy, do momentu wykorzystania przedmiotu zamówienia użyczyć DOZOWNIKI ŁOKCIOWE w ilości 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br/>
        <w:t>20 sztuk.</w:t>
      </w:r>
    </w:p>
    <w:p w:rsidR="00852748" w:rsidRDefault="00852748" w:rsidP="00852748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Dozownik z wysięgnikiem do aplikacji preparatów wykonany z tworzywa sztucznego, uruchamiany łokciem lub przedramieniem, z możliwością mocowania na ścianie, przeznaczony do butelek o </w:t>
      </w:r>
      <w:proofErr w:type="spellStart"/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poj</w:t>
      </w:r>
      <w:proofErr w:type="spellEnd"/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. 500 ml. a wszystkie elementy dozownika muszą być łatwo demontowane do mycia w myjniach dezynfektorach.</w:t>
      </w:r>
    </w:p>
    <w:p w:rsidR="00852748" w:rsidRDefault="00852748" w:rsidP="00852748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2. Wykonawca zobowiązany jest dostarczyć również:</w:t>
      </w:r>
    </w:p>
    <w:p w:rsidR="00852748" w:rsidRDefault="00852748" w:rsidP="00852748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- 5 sztuk Wizualizacji 5 Momentów Higieny Rąk,</w:t>
      </w:r>
    </w:p>
    <w:p w:rsidR="00852748" w:rsidRDefault="00852748" w:rsidP="00852748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- 5 sztuk wodoodpornych naklejek przedstawiających technikę dezynfekcji rąk.</w:t>
      </w:r>
    </w:p>
    <w:p w:rsidR="00852748" w:rsidRPr="00794DB3" w:rsidRDefault="00852748" w:rsidP="00852748">
      <w:pPr>
        <w:suppressAutoHyphens/>
        <w:spacing w:after="0"/>
        <w:ind w:right="-1009"/>
        <w:textAlignment w:val="baseline"/>
        <w:rPr>
          <w:rFonts w:ascii="Arial" w:eastAsia="Times New Roman" w:hAnsi="Arial" w:cs="Arial"/>
          <w:b/>
          <w:color w:val="FF0000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lastRenderedPageBreak/>
        <w:t xml:space="preserve">3. </w:t>
      </w:r>
      <w:r w:rsidRPr="0052516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Wykonawca przeprowadzi   szkolenia dla personelu medycznego z zasad dezynfekcji rąk 2 razy w ciągu trwania umowy w siedzibie Zamawiającego zgodnie </w:t>
      </w:r>
      <w:r w:rsidRPr="0052516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br/>
        <w:t>z ustalonym harmonogramem przez strony.</w:t>
      </w:r>
    </w:p>
    <w:p w:rsidR="00852748" w:rsidRDefault="00852748" w:rsidP="00852748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852748" w:rsidRDefault="00852748" w:rsidP="00852748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  <w:r w:rsidRPr="008D09E2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**</w:t>
      </w:r>
      <w:r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</w:t>
      </w:r>
      <w:r w:rsidRPr="00924CAD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Dotyczy</w:t>
      </w:r>
      <w:r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Grupy 5, pozycji 7</w:t>
      </w:r>
      <w:r w:rsidRPr="00924CAD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i </w:t>
      </w:r>
      <w:r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8</w:t>
      </w:r>
      <w:r w:rsidRPr="00924CAD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:</w:t>
      </w:r>
    </w:p>
    <w:p w:rsidR="00852748" w:rsidRDefault="00852748" w:rsidP="00852748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1. Wykonawca zobowiązany jest na czas trwania umowy, do momentu wykorzystania przedmiotu zamówienia użyczyć DOZOWNIKI ŚCIENNE działające 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br/>
        <w:t>w systemie zamkniętym  w ilości 16 sztuk.</w:t>
      </w:r>
    </w:p>
    <w:p w:rsidR="00852748" w:rsidRPr="00924CAD" w:rsidRDefault="00852748" w:rsidP="00852748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</w:p>
    <w:p w:rsidR="003B2096" w:rsidRPr="003B2096" w:rsidRDefault="003B2096" w:rsidP="003B2096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3B2096" w:rsidRPr="00741029" w:rsidRDefault="003B2096" w:rsidP="003B2096">
      <w:pPr>
        <w:pStyle w:val="Akapitzlist"/>
        <w:suppressAutoHyphens/>
        <w:spacing w:after="0" w:line="240" w:lineRule="auto"/>
        <w:rPr>
          <w:rFonts w:ascii="Arial" w:hAnsi="Arial" w:cs="Arial"/>
          <w:bCs/>
        </w:rPr>
      </w:pPr>
    </w:p>
    <w:p w:rsidR="003B2096" w:rsidRDefault="003B2096" w:rsidP="003B2096">
      <w:pPr>
        <w:pStyle w:val="Akapitzlist"/>
        <w:numPr>
          <w:ilvl w:val="0"/>
          <w:numId w:val="11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3B2096" w:rsidRDefault="003B2096" w:rsidP="003B2096">
      <w:pPr>
        <w:pStyle w:val="Akapitzlist"/>
        <w:rPr>
          <w:rFonts w:ascii="Arial" w:hAnsi="Arial" w:cs="Arial"/>
          <w:sz w:val="16"/>
          <w:szCs w:val="16"/>
        </w:rPr>
      </w:pPr>
    </w:p>
    <w:p w:rsidR="003B2096" w:rsidRDefault="003B2096" w:rsidP="003B2096">
      <w:pPr>
        <w:pStyle w:val="Akapitzlist"/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3B2096" w:rsidRPr="00741029" w:rsidRDefault="003B2096" w:rsidP="003B2096">
      <w:pPr>
        <w:pStyle w:val="Akapitzlist"/>
        <w:numPr>
          <w:ilvl w:val="0"/>
          <w:numId w:val="11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3B2096" w:rsidRDefault="003B2096" w:rsidP="003B2096">
      <w:pPr>
        <w:spacing w:after="0" w:line="240" w:lineRule="auto"/>
        <w:jc w:val="center"/>
        <w:rPr>
          <w:rFonts w:ascii="Arial" w:hAnsi="Arial"/>
        </w:rPr>
      </w:pPr>
    </w:p>
    <w:p w:rsidR="003B2096" w:rsidRDefault="003B2096" w:rsidP="003B2096">
      <w:pPr>
        <w:spacing w:after="0" w:line="240" w:lineRule="auto"/>
        <w:jc w:val="center"/>
        <w:rPr>
          <w:rFonts w:ascii="Arial" w:hAnsi="Arial"/>
        </w:rPr>
      </w:pPr>
    </w:p>
    <w:p w:rsidR="003B2096" w:rsidRDefault="003B2096" w:rsidP="003B2096">
      <w:pPr>
        <w:spacing w:after="0" w:line="240" w:lineRule="auto"/>
        <w:jc w:val="center"/>
        <w:rPr>
          <w:rFonts w:ascii="Arial" w:hAnsi="Arial"/>
        </w:rPr>
      </w:pPr>
    </w:p>
    <w:p w:rsidR="003B2096" w:rsidRDefault="003B2096" w:rsidP="003B2096">
      <w:pPr>
        <w:spacing w:after="0" w:line="240" w:lineRule="auto"/>
        <w:jc w:val="center"/>
        <w:rPr>
          <w:rFonts w:ascii="Arial" w:hAnsi="Arial"/>
        </w:rPr>
      </w:pPr>
    </w:p>
    <w:p w:rsidR="003B2096" w:rsidRDefault="003B2096" w:rsidP="003B2096">
      <w:pPr>
        <w:spacing w:after="0" w:line="240" w:lineRule="auto"/>
        <w:jc w:val="center"/>
        <w:rPr>
          <w:rFonts w:ascii="Arial" w:hAnsi="Arial"/>
        </w:rPr>
      </w:pPr>
    </w:p>
    <w:p w:rsidR="003B2096" w:rsidRPr="0052511C" w:rsidRDefault="003B2096" w:rsidP="003B2096">
      <w:pPr>
        <w:spacing w:after="0" w:line="24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3B2096" w:rsidRPr="00741029" w:rsidRDefault="003B2096" w:rsidP="003B2096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852748" w:rsidRDefault="00852748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852748" w:rsidRDefault="00852748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852748" w:rsidRDefault="00852748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6405DC" w:rsidRDefault="006405DC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6405DC" w:rsidRDefault="006405DC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6405DC" w:rsidRDefault="006405DC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6405DC" w:rsidRDefault="006405DC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6405DC" w:rsidRDefault="006405DC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6405DC" w:rsidRDefault="006405DC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6405DC" w:rsidRDefault="006405DC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6405DC" w:rsidRDefault="006405DC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6405DC" w:rsidRDefault="006405DC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6405DC" w:rsidRDefault="006405DC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6405DC" w:rsidRDefault="006405DC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6405DC" w:rsidRDefault="006405DC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6405DC" w:rsidRDefault="006405DC" w:rsidP="00852748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852748" w:rsidRDefault="00852748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  <w:t xml:space="preserve">GRUPA 6 – Preparat do dezynfekcji wstępnej narzędzi </w:t>
      </w:r>
    </w:p>
    <w:p w:rsidR="00852748" w:rsidRDefault="00852748" w:rsidP="0085274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tbl>
      <w:tblPr>
        <w:tblW w:w="14982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15"/>
        <w:gridCol w:w="525"/>
        <w:gridCol w:w="325"/>
        <w:gridCol w:w="7604"/>
        <w:gridCol w:w="99"/>
        <w:gridCol w:w="1324"/>
        <w:gridCol w:w="24"/>
        <w:gridCol w:w="878"/>
        <w:gridCol w:w="180"/>
        <w:gridCol w:w="1430"/>
        <w:gridCol w:w="238"/>
        <w:gridCol w:w="551"/>
        <w:gridCol w:w="561"/>
        <w:gridCol w:w="1122"/>
        <w:gridCol w:w="73"/>
        <w:gridCol w:w="7"/>
        <w:gridCol w:w="26"/>
      </w:tblGrid>
      <w:tr w:rsidR="00852748" w:rsidTr="00C14457">
        <w:trPr>
          <w:gridAfter w:val="1"/>
          <w:wAfter w:w="26" w:type="dxa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80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Zapotrze-bowanie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(op.)</w:t>
            </w:r>
          </w:p>
        </w:tc>
        <w:tc>
          <w:tcPr>
            <w:tcW w:w="9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852748" w:rsidTr="00C14457">
        <w:trPr>
          <w:gridAfter w:val="1"/>
          <w:wAfter w:w="26" w:type="dxa"/>
          <w:trHeight w:val="2237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left="148"/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Środek do dezynfekcji narzędzi i osprzętu endoskopowego na bazie aktywnego tlenu. Spektrum działania – B, F, V (Polio),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10 min. </w:t>
            </w:r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B, F , V, </w:t>
            </w:r>
            <w:proofErr w:type="spellStart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M.Tuberculosis</w:t>
            </w:r>
            <w:proofErr w:type="spellEnd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), S (</w:t>
            </w:r>
            <w:proofErr w:type="spellStart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Costridium</w:t>
            </w:r>
            <w:proofErr w:type="spellEnd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R027,Clostridium  </w:t>
            </w:r>
            <w:proofErr w:type="spellStart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perfringens</w:t>
            </w:r>
            <w:proofErr w:type="spellEnd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) -15 min.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Trwałość roztworu 24 godz. kontrolowana przy pomocy pasków. Do każdego opakowania należy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dolączyć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50 sztuk pasków do oceny stabilności roztworu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6 kg</w:t>
            </w:r>
          </w:p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Pr="00A83D5C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ind w:right="16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748" w:rsidTr="006405DC">
        <w:trPr>
          <w:gridAfter w:val="1"/>
          <w:wAfter w:w="26" w:type="dxa"/>
          <w:trHeight w:val="512"/>
        </w:trPr>
        <w:tc>
          <w:tcPr>
            <w:tcW w:w="1079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852748" w:rsidRDefault="00852748" w:rsidP="00C14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ind w:right="16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RPr="00C55E2A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gridAfter w:val="3"/>
          <w:wBefore w:w="15" w:type="dxa"/>
          <w:wAfter w:w="106" w:type="dxa"/>
          <w:trHeight w:val="406"/>
        </w:trPr>
        <w:tc>
          <w:tcPr>
            <w:tcW w:w="14861" w:type="dxa"/>
            <w:gridSpan w:val="13"/>
            <w:shd w:val="clear" w:color="auto" w:fill="auto"/>
          </w:tcPr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6405DC" w:rsidRDefault="006405DC" w:rsidP="006405DC">
            <w:pPr>
              <w:suppressAutoHyphens/>
              <w:spacing w:after="0" w:line="360" w:lineRule="auto"/>
              <w:ind w:right="-1009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l-PL"/>
              </w:rPr>
            </w:pPr>
          </w:p>
          <w:p w:rsidR="003B2096" w:rsidRPr="003B2096" w:rsidRDefault="003B2096" w:rsidP="003B2096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  <w:r w:rsidRPr="00741029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  <w:r w:rsidRPr="00741029">
              <w:rPr>
                <w:rFonts w:ascii="Arial" w:hAnsi="Arial" w:cs="Arial"/>
                <w:bCs/>
                <w:sz w:val="20"/>
                <w:szCs w:val="20"/>
              </w:rPr>
              <w:t xml:space="preserve"> (słownie): ………………………………………………………………………………………………………………………………………..</w:t>
            </w:r>
          </w:p>
          <w:p w:rsidR="003B2096" w:rsidRPr="00741029" w:rsidRDefault="003B2096" w:rsidP="003B2096">
            <w:pPr>
              <w:pStyle w:val="Akapitzlist"/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3B2096" w:rsidRDefault="003B2096" w:rsidP="003B2096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  <w:r w:rsidRPr="00741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102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.................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przez Zamawiającego prawidłowo wystawionej faktury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1029">
              <w:rPr>
                <w:rFonts w:ascii="Arial" w:hAnsi="Arial" w:cs="Arial"/>
                <w:sz w:val="16"/>
                <w:szCs w:val="16"/>
              </w:rPr>
              <w:t>(wymóg Zamawiającego – najdłuższy termin płatności 60 dni)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B2096" w:rsidRDefault="003B2096" w:rsidP="003B2096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3B2096" w:rsidRDefault="003B2096" w:rsidP="003B2096">
            <w:pPr>
              <w:pStyle w:val="Akapitzlist"/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3B2096" w:rsidRPr="00741029" w:rsidRDefault="003B2096" w:rsidP="003B2096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Dostawa towaru </w:t>
            </w:r>
            <w:r w:rsidRPr="00741029">
              <w:rPr>
                <w:rFonts w:ascii="Arial" w:hAnsi="Arial" w:cs="Arial"/>
                <w:sz w:val="20"/>
                <w:szCs w:val="20"/>
              </w:rPr>
              <w:t>nastąpi w ciągu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102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...................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roboczych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zamówienia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1029">
              <w:rPr>
                <w:rFonts w:ascii="Arial" w:hAnsi="Arial" w:cs="Arial"/>
                <w:sz w:val="16"/>
                <w:szCs w:val="16"/>
              </w:rPr>
              <w:t>(wymóg Zamawiającego – dostawa w terminie maksymalnie 5 dni roboczych).</w:t>
            </w:r>
          </w:p>
          <w:p w:rsidR="003B2096" w:rsidRDefault="003B2096" w:rsidP="003B209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3B2096" w:rsidRDefault="003B2096" w:rsidP="003B209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3B2096" w:rsidRPr="0052511C" w:rsidRDefault="003B2096" w:rsidP="003B209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2511C">
              <w:rPr>
                <w:rFonts w:ascii="Arial" w:hAnsi="Arial"/>
              </w:rPr>
              <w:t>...............................................................................................</w:t>
            </w:r>
          </w:p>
          <w:p w:rsidR="003B2096" w:rsidRPr="00741029" w:rsidRDefault="003B2096" w:rsidP="003B209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41029">
              <w:rPr>
                <w:rFonts w:ascii="Arial" w:hAnsi="Arial"/>
                <w:sz w:val="16"/>
                <w:szCs w:val="16"/>
              </w:rPr>
              <w:t>(podpis i pieczątka wykonawcy)</w:t>
            </w:r>
          </w:p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6405DC" w:rsidRDefault="006405DC" w:rsidP="00C14457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6405DC" w:rsidRDefault="006405DC" w:rsidP="00C14457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6405DC" w:rsidRDefault="006405DC" w:rsidP="00C14457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6405DC" w:rsidRDefault="006405DC" w:rsidP="00C14457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6405DC" w:rsidRDefault="006405DC" w:rsidP="00C14457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6405DC" w:rsidRDefault="006405DC" w:rsidP="00C14457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6405DC" w:rsidRDefault="006405DC" w:rsidP="00C14457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6405DC" w:rsidRDefault="006405DC" w:rsidP="00C14457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6405DC" w:rsidRDefault="006405DC" w:rsidP="00C14457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3B2096" w:rsidRDefault="003B2096" w:rsidP="00C14457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6405DC" w:rsidRPr="00125E38" w:rsidRDefault="006405DC" w:rsidP="00C14457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</w:tc>
      </w:tr>
      <w:tr w:rsidR="00852748" w:rsidTr="003B2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gridAfter w:val="3"/>
          <w:wBefore w:w="15" w:type="dxa"/>
          <w:wAfter w:w="106" w:type="dxa"/>
          <w:trHeight w:val="692"/>
        </w:trPr>
        <w:tc>
          <w:tcPr>
            <w:tcW w:w="14861" w:type="dxa"/>
            <w:gridSpan w:val="13"/>
            <w:shd w:val="clear" w:color="auto" w:fill="auto"/>
          </w:tcPr>
          <w:p w:rsidR="00852748" w:rsidRDefault="00852748" w:rsidP="00C1445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lastRenderedPageBreak/>
              <w:t xml:space="preserve">GRUPA 7– Preparat do mycia maszynowego </w:t>
            </w:r>
            <w:proofErr w:type="spellStart"/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t>basenów,kaczek</w:t>
            </w:r>
            <w:proofErr w:type="spellEnd"/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t>, pojemników na mocz</w:t>
            </w:r>
          </w:p>
          <w:p w:rsidR="00852748" w:rsidRDefault="00852748" w:rsidP="00C1445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tbl>
            <w:tblPr>
              <w:tblW w:w="14815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top w:w="15" w:type="dxa"/>
                <w:left w:w="-7" w:type="dxa"/>
                <w:bottom w:w="15" w:type="dxa"/>
                <w:right w:w="15" w:type="dxa"/>
              </w:tblCellMar>
              <w:tblLook w:val="04A0"/>
            </w:tblPr>
            <w:tblGrid>
              <w:gridCol w:w="456"/>
              <w:gridCol w:w="8222"/>
              <w:gridCol w:w="1209"/>
              <w:gridCol w:w="820"/>
              <w:gridCol w:w="1506"/>
              <w:gridCol w:w="850"/>
              <w:gridCol w:w="1752"/>
            </w:tblGrid>
            <w:tr w:rsidR="00852748" w:rsidTr="00C14457"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852748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poz.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852748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852748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Zapotrze-bowanie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(op.)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852748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netto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1 op.</w:t>
                  </w:r>
                </w:p>
                <w:p w:rsidR="00852748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852748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Wartość </w:t>
                  </w:r>
                </w:p>
                <w:p w:rsidR="00852748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netto</w:t>
                  </w:r>
                </w:p>
                <w:p w:rsidR="00852748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852748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%</w:t>
                  </w:r>
                </w:p>
                <w:p w:rsidR="00852748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VAT</w:t>
                  </w: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852748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:rsidR="00852748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</w:tr>
            <w:tr w:rsidR="00852748" w:rsidTr="00C14457">
              <w:trPr>
                <w:trHeight w:val="1303"/>
              </w:trPr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852748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852748" w:rsidRPr="00C831BA" w:rsidRDefault="00852748" w:rsidP="00C14457">
                  <w:pPr>
                    <w:pStyle w:val="Default"/>
                    <w:ind w:left="110"/>
                  </w:pP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Preparat 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na bazie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niejonicznych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środków powierzchniowo czynnych na bazie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alkoksylowanego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alkoholu tłuszczowego </w:t>
                  </w: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o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pH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2,5   </w:t>
                  </w: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do 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echaniczno - termicznego  nabłyszczania i </w:t>
                  </w: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odkamieniania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w </w:t>
                  </w: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płuczkach – dezynfektorach Firmy </w:t>
                  </w:r>
                  <w:proofErr w:type="spellStart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Meiko</w:t>
                  </w:r>
                  <w:proofErr w:type="spellEnd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GmbH</w:t>
                  </w:r>
                  <w:proofErr w:type="spellEnd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 basenów szpitalnych, nerek, misek, słoi. Preparat o właściwościach </w:t>
                  </w:r>
                  <w:proofErr w:type="spellStart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odkamieniających</w:t>
                  </w:r>
                  <w:proofErr w:type="spellEnd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, nabłyszczających, zmiękczających, zapobiegający osadzaniu się wapna na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czyszczonych powierzchniach –wydajność wytrącania wapnia na poziomie 210 mg /l</w:t>
                  </w:r>
                </w:p>
                <w:p w:rsidR="00852748" w:rsidRDefault="00852748" w:rsidP="00C14457">
                  <w:pPr>
                    <w:ind w:left="110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4A7CBE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Płyn o zapachu zielonego jabłuszka neutralizujący nieprzyjemną woń wydalin. Preparat powinien ułatwiać osuszanie mytych wyrobów bez </w:t>
                  </w:r>
                  <w:r w:rsidR="00014A44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pozostawiania na nich zacieków, </w:t>
                  </w:r>
                  <w:r w:rsidR="00014A44" w:rsidRPr="00014A44">
                    <w:rPr>
                      <w:rFonts w:ascii="Arial" w:hAnsi="Arial"/>
                      <w:b/>
                      <w:color w:val="000000" w:themeColor="text1"/>
                      <w:sz w:val="20"/>
                      <w:szCs w:val="20"/>
                    </w:rPr>
                    <w:t>op. 5 l.</w:t>
                  </w:r>
                </w:p>
                <w:p w:rsidR="00852748" w:rsidRPr="00ED3EB5" w:rsidRDefault="00852748" w:rsidP="00C14457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Nazwa własna  oferowanego preparatu……………………..</w:t>
                  </w:r>
                </w:p>
                <w:p w:rsidR="00852748" w:rsidRDefault="00852748" w:rsidP="00C1445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852748" w:rsidRDefault="00852748" w:rsidP="00C14457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F0EE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Producent preparatu………………………………………………</w:t>
                  </w:r>
                </w:p>
                <w:p w:rsidR="00852748" w:rsidRPr="00A83D5C" w:rsidRDefault="00852748" w:rsidP="00C144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852748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852748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852748" w:rsidRDefault="00852748" w:rsidP="00C14457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852748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852748" w:rsidRDefault="00852748" w:rsidP="00C14457">
                  <w:pPr>
                    <w:ind w:right="169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52748" w:rsidTr="006405DC">
              <w:trPr>
                <w:trHeight w:val="300"/>
              </w:trPr>
              <w:tc>
                <w:tcPr>
                  <w:tcW w:w="10707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852748" w:rsidRDefault="00852748" w:rsidP="00C144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  <w:p w:rsidR="00852748" w:rsidRDefault="00852748" w:rsidP="00C144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852748" w:rsidRPr="000D3D10" w:rsidRDefault="00852748" w:rsidP="00C14457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D9D9D9" w:themeFill="background1" w:themeFillShade="D9"/>
                  <w:tcMar>
                    <w:left w:w="-7" w:type="dxa"/>
                  </w:tcMar>
                  <w:vAlign w:val="center"/>
                </w:tcPr>
                <w:p w:rsidR="00852748" w:rsidRPr="000D3D10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852748" w:rsidRPr="000D3D10" w:rsidRDefault="00852748" w:rsidP="00C14457">
                  <w:pPr>
                    <w:spacing w:after="0" w:line="240" w:lineRule="auto"/>
                    <w:ind w:right="169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52748" w:rsidRDefault="00852748" w:rsidP="00C1445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6405DC" w:rsidRDefault="006405DC" w:rsidP="006405DC">
            <w:pPr>
              <w:suppressAutoHyphens/>
              <w:spacing w:after="0" w:line="360" w:lineRule="auto"/>
              <w:ind w:right="-1009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l-PL"/>
              </w:rPr>
            </w:pPr>
          </w:p>
          <w:p w:rsidR="003B2096" w:rsidRPr="003B2096" w:rsidRDefault="003B2096" w:rsidP="003B209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  <w:r w:rsidRPr="00741029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  <w:r w:rsidRPr="00741029">
              <w:rPr>
                <w:rFonts w:ascii="Arial" w:hAnsi="Arial" w:cs="Arial"/>
                <w:bCs/>
                <w:sz w:val="20"/>
                <w:szCs w:val="20"/>
              </w:rPr>
              <w:t xml:space="preserve"> (słownie): ………………………………………………………………………………………………………………………………………..</w:t>
            </w:r>
          </w:p>
          <w:p w:rsidR="003B2096" w:rsidRPr="00741029" w:rsidRDefault="003B2096" w:rsidP="003B2096">
            <w:pPr>
              <w:pStyle w:val="Akapitzlist"/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3B2096" w:rsidRDefault="003B2096" w:rsidP="003B2096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  <w:r w:rsidRPr="00741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102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.................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przez Zamawiającego prawidłowo wystawionej faktury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1029">
              <w:rPr>
                <w:rFonts w:ascii="Arial" w:hAnsi="Arial" w:cs="Arial"/>
                <w:sz w:val="16"/>
                <w:szCs w:val="16"/>
              </w:rPr>
              <w:t>(wymóg Zamawiającego – najdłuższy termin płatności 60 dni)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B2096" w:rsidRDefault="003B2096" w:rsidP="003B2096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3B2096" w:rsidRDefault="003B2096" w:rsidP="003B2096">
            <w:pPr>
              <w:pStyle w:val="Akapitzlist"/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3B2096" w:rsidRPr="00741029" w:rsidRDefault="003B2096" w:rsidP="003B2096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Dostawa towaru </w:t>
            </w:r>
            <w:r w:rsidRPr="00741029">
              <w:rPr>
                <w:rFonts w:ascii="Arial" w:hAnsi="Arial" w:cs="Arial"/>
                <w:sz w:val="20"/>
                <w:szCs w:val="20"/>
              </w:rPr>
              <w:t>nastąpi w ciągu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102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...................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roboczych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zamówienia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1029">
              <w:rPr>
                <w:rFonts w:ascii="Arial" w:hAnsi="Arial" w:cs="Arial"/>
                <w:sz w:val="16"/>
                <w:szCs w:val="16"/>
              </w:rPr>
              <w:t>(wymóg Zamawiającego – dostawa w terminie maksymalnie 5 dni roboczych).</w:t>
            </w:r>
          </w:p>
          <w:p w:rsidR="003B2096" w:rsidRDefault="003B2096" w:rsidP="003B209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3B2096" w:rsidRDefault="003B2096" w:rsidP="003B209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3B2096" w:rsidRDefault="003B2096" w:rsidP="003B209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3B2096" w:rsidRPr="0052511C" w:rsidRDefault="003B2096" w:rsidP="003B209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2511C">
              <w:rPr>
                <w:rFonts w:ascii="Arial" w:hAnsi="Arial"/>
              </w:rPr>
              <w:t>...........................................................................</w:t>
            </w:r>
          </w:p>
          <w:p w:rsidR="003B2096" w:rsidRPr="00741029" w:rsidRDefault="003B2096" w:rsidP="003B209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41029">
              <w:rPr>
                <w:rFonts w:ascii="Arial" w:hAnsi="Arial"/>
                <w:sz w:val="16"/>
                <w:szCs w:val="16"/>
              </w:rPr>
              <w:t>(podpis i pieczątka wykonawcy)</w:t>
            </w:r>
          </w:p>
          <w:p w:rsidR="00852748" w:rsidRDefault="00852748" w:rsidP="00C14457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6405DC" w:rsidRDefault="006405DC" w:rsidP="00C14457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6405DC" w:rsidRDefault="006405DC" w:rsidP="00C14457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6405DC" w:rsidRDefault="006405DC" w:rsidP="00C14457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6405DC" w:rsidRDefault="006405DC" w:rsidP="00C14457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6405DC" w:rsidRDefault="006405DC" w:rsidP="00C14457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852748" w:rsidRPr="00ED3EB5" w:rsidTr="003B2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gridAfter w:val="2"/>
          <w:wBefore w:w="15" w:type="dxa"/>
          <w:wAfter w:w="33" w:type="dxa"/>
          <w:trHeight w:val="692"/>
        </w:trPr>
        <w:tc>
          <w:tcPr>
            <w:tcW w:w="14934" w:type="dxa"/>
            <w:gridSpan w:val="14"/>
            <w:shd w:val="clear" w:color="auto" w:fill="auto"/>
          </w:tcPr>
          <w:p w:rsidR="00852748" w:rsidRPr="00125E38" w:rsidRDefault="00852748" w:rsidP="00C1445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l-PL"/>
              </w:rPr>
            </w:pPr>
            <w:r w:rsidRPr="00125E38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lastRenderedPageBreak/>
              <w:t>GRUPA 8 – Preparat do pielęgnacji powierzchni ze stali nierdzewnej</w:t>
            </w:r>
          </w:p>
          <w:p w:rsidR="00852748" w:rsidRPr="00ED3EB5" w:rsidRDefault="00852748" w:rsidP="00C1445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u w:val="single"/>
                <w:lang w:eastAsia="pl-PL"/>
              </w:rPr>
            </w:pPr>
          </w:p>
          <w:tbl>
            <w:tblPr>
              <w:tblW w:w="14593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top w:w="15" w:type="dxa"/>
                <w:left w:w="-7" w:type="dxa"/>
                <w:bottom w:w="15" w:type="dxa"/>
                <w:right w:w="15" w:type="dxa"/>
              </w:tblCellMar>
              <w:tblLook w:val="04A0"/>
            </w:tblPr>
            <w:tblGrid>
              <w:gridCol w:w="456"/>
              <w:gridCol w:w="8222"/>
              <w:gridCol w:w="1209"/>
              <w:gridCol w:w="820"/>
              <w:gridCol w:w="1506"/>
              <w:gridCol w:w="850"/>
              <w:gridCol w:w="1530"/>
            </w:tblGrid>
            <w:tr w:rsidR="00852748" w:rsidRPr="00ED3EB5" w:rsidTr="00C14457"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852748" w:rsidRPr="00ED3EB5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Nr</w:t>
                  </w: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poz.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852748" w:rsidRPr="00ED3EB5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852748" w:rsidRPr="00ED3EB5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Zapotrze-bowanie</w:t>
                  </w:r>
                  <w:proofErr w:type="spellEnd"/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(op.)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852748" w:rsidRPr="00ED3EB5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</w:t>
                  </w: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netto</w:t>
                  </w: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1 op.</w:t>
                  </w:r>
                </w:p>
                <w:p w:rsidR="00852748" w:rsidRPr="00ED3EB5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852748" w:rsidRPr="00ED3EB5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A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Wartość </w:t>
                  </w:r>
                </w:p>
                <w:p w:rsidR="00852748" w:rsidRPr="00ED3EB5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netto</w:t>
                  </w:r>
                </w:p>
                <w:p w:rsidR="00852748" w:rsidRPr="00ED3EB5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852748" w:rsidRPr="00ED3EB5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%</w:t>
                  </w:r>
                </w:p>
                <w:p w:rsidR="00852748" w:rsidRPr="00ED3EB5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VAT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852748" w:rsidRPr="00ED3EB5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:rsidR="00852748" w:rsidRPr="00ED3EB5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</w:tr>
            <w:tr w:rsidR="00852748" w:rsidRPr="00ED3EB5" w:rsidTr="00C14457">
              <w:trPr>
                <w:trHeight w:val="1303"/>
              </w:trPr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852748" w:rsidRPr="00ED3EB5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852748" w:rsidRPr="00ED3EB5" w:rsidRDefault="00852748" w:rsidP="00C14457">
                  <w:pPr>
                    <w:spacing w:after="0" w:line="240" w:lineRule="auto"/>
                    <w:ind w:left="11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Środek pielęgnacyjny do stali nierdzewnej, zawiera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niejonowe związki powierzchniowo czynne  </w:t>
                  </w:r>
                  <w:r w:rsidRPr="00ED3E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op.  750  ml</w:t>
                  </w:r>
                </w:p>
                <w:p w:rsidR="00852748" w:rsidRPr="00ED3EB5" w:rsidRDefault="00852748" w:rsidP="00C1445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852748" w:rsidRPr="00ED3EB5" w:rsidRDefault="00852748" w:rsidP="00C14457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Nazwa własna  oferowanego preparatu……………………..</w:t>
                  </w:r>
                </w:p>
                <w:p w:rsidR="00852748" w:rsidRPr="00ED3EB5" w:rsidRDefault="00852748" w:rsidP="00C14457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852748" w:rsidRPr="00ED3EB5" w:rsidRDefault="00852748" w:rsidP="00C14457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Producent preparatu………………………………………………</w:t>
                  </w:r>
                </w:p>
                <w:p w:rsidR="00852748" w:rsidRPr="00ED3EB5" w:rsidRDefault="00852748" w:rsidP="00C1445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852748" w:rsidRPr="00ED3EB5" w:rsidRDefault="00852748" w:rsidP="00C1445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852748" w:rsidRPr="00ED3EB5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  <w:p w:rsidR="00852748" w:rsidRPr="00ED3EB5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852748" w:rsidRPr="00ED3EB5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852748" w:rsidRPr="00ED3EB5" w:rsidRDefault="00852748" w:rsidP="00C14457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852748" w:rsidRPr="00ED3EB5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852748" w:rsidRPr="00ED3EB5" w:rsidRDefault="00852748" w:rsidP="00C14457">
                  <w:pPr>
                    <w:ind w:right="169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52748" w:rsidRPr="00ED3EB5" w:rsidTr="006405DC">
              <w:trPr>
                <w:trHeight w:val="300"/>
              </w:trPr>
              <w:tc>
                <w:tcPr>
                  <w:tcW w:w="10707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852748" w:rsidRPr="00ED3EB5" w:rsidRDefault="00852748" w:rsidP="00C144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  <w:p w:rsidR="00852748" w:rsidRPr="00ED3EB5" w:rsidRDefault="00852748" w:rsidP="00C144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852748" w:rsidRPr="00ED3EB5" w:rsidRDefault="00852748" w:rsidP="00C14457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D9D9D9" w:themeFill="background1" w:themeFillShade="D9"/>
                  <w:tcMar>
                    <w:left w:w="-7" w:type="dxa"/>
                  </w:tcMar>
                  <w:vAlign w:val="center"/>
                </w:tcPr>
                <w:p w:rsidR="00852748" w:rsidRPr="00ED3EB5" w:rsidRDefault="00852748" w:rsidP="00C144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852748" w:rsidRPr="00ED3EB5" w:rsidRDefault="00852748" w:rsidP="00C14457">
                  <w:pPr>
                    <w:tabs>
                      <w:tab w:val="left" w:pos="1111"/>
                    </w:tabs>
                    <w:spacing w:after="0" w:line="240" w:lineRule="auto"/>
                    <w:ind w:right="411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405DC" w:rsidRDefault="006405DC" w:rsidP="006405DC">
            <w:pPr>
              <w:suppressAutoHyphens/>
              <w:spacing w:after="0" w:line="360" w:lineRule="auto"/>
              <w:ind w:right="-1009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l-PL"/>
              </w:rPr>
            </w:pPr>
          </w:p>
          <w:p w:rsidR="003B2096" w:rsidRPr="003B2096" w:rsidRDefault="003B2096" w:rsidP="003B2096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  <w:r w:rsidRPr="00741029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  <w:r w:rsidRPr="00741029">
              <w:rPr>
                <w:rFonts w:ascii="Arial" w:hAnsi="Arial" w:cs="Arial"/>
                <w:bCs/>
                <w:sz w:val="20"/>
                <w:szCs w:val="20"/>
              </w:rPr>
              <w:t xml:space="preserve"> (słownie): ………………………………………………………………………………………………………………………………………..</w:t>
            </w:r>
          </w:p>
          <w:p w:rsidR="003B2096" w:rsidRPr="00741029" w:rsidRDefault="003B2096" w:rsidP="003B2096">
            <w:pPr>
              <w:pStyle w:val="Akapitzlist"/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3B2096" w:rsidRDefault="003B2096" w:rsidP="003B2096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  <w:r w:rsidRPr="00741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102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.................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przez Zamawiającego prawidłowo wystawionej faktury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1029">
              <w:rPr>
                <w:rFonts w:ascii="Arial" w:hAnsi="Arial" w:cs="Arial"/>
                <w:sz w:val="16"/>
                <w:szCs w:val="16"/>
              </w:rPr>
              <w:t>(wymóg Zamawiającego – najdłuższy termin płatności 60 dni)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B2096" w:rsidRDefault="003B2096" w:rsidP="003B2096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3B2096" w:rsidRDefault="003B2096" w:rsidP="003B2096">
            <w:pPr>
              <w:pStyle w:val="Akapitzlist"/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3B2096" w:rsidRPr="00741029" w:rsidRDefault="003B2096" w:rsidP="003B2096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Dostawa towaru </w:t>
            </w:r>
            <w:r w:rsidRPr="00741029">
              <w:rPr>
                <w:rFonts w:ascii="Arial" w:hAnsi="Arial" w:cs="Arial"/>
                <w:sz w:val="20"/>
                <w:szCs w:val="20"/>
              </w:rPr>
              <w:t>nastąpi w ciągu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102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...................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roboczych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zamówienia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1029">
              <w:rPr>
                <w:rFonts w:ascii="Arial" w:hAnsi="Arial" w:cs="Arial"/>
                <w:sz w:val="16"/>
                <w:szCs w:val="16"/>
              </w:rPr>
              <w:t>(wymóg Zamawiającego – dostawa w terminie maksymalnie 5 dni roboczych).</w:t>
            </w:r>
          </w:p>
          <w:p w:rsidR="003B2096" w:rsidRDefault="003B2096" w:rsidP="003B209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3B2096" w:rsidRDefault="003B2096" w:rsidP="003B209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3B2096" w:rsidRDefault="003B2096" w:rsidP="003B209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3B2096" w:rsidRDefault="003B2096" w:rsidP="003B209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3B2096" w:rsidRPr="0052511C" w:rsidRDefault="003B2096" w:rsidP="003B209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2511C">
              <w:rPr>
                <w:rFonts w:ascii="Arial" w:hAnsi="Arial"/>
              </w:rPr>
              <w:t>...............................................................................................</w:t>
            </w:r>
          </w:p>
          <w:p w:rsidR="003B2096" w:rsidRPr="00741029" w:rsidRDefault="003B2096" w:rsidP="003B209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41029">
              <w:rPr>
                <w:rFonts w:ascii="Arial" w:hAnsi="Arial"/>
                <w:sz w:val="16"/>
                <w:szCs w:val="16"/>
              </w:rPr>
              <w:t>(podpis i pieczątka wykonawcy)</w:t>
            </w:r>
          </w:p>
          <w:p w:rsidR="006405DC" w:rsidRDefault="006405DC" w:rsidP="00C14457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6405DC" w:rsidRDefault="006405DC" w:rsidP="00C14457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6405DC" w:rsidRDefault="006405DC" w:rsidP="00C14457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6405DC" w:rsidRDefault="006405DC" w:rsidP="00C14457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6405DC" w:rsidRDefault="006405DC" w:rsidP="00C14457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6405DC" w:rsidRDefault="006405DC" w:rsidP="00C14457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6405DC" w:rsidRDefault="006405DC" w:rsidP="00C14457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6405DC" w:rsidRDefault="006405DC" w:rsidP="00C14457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6405DC" w:rsidRPr="00ED3EB5" w:rsidRDefault="006405DC" w:rsidP="00C14457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gridAfter w:val="2"/>
          <w:wBefore w:w="15" w:type="dxa"/>
          <w:wAfter w:w="33" w:type="dxa"/>
          <w:trHeight w:val="300"/>
        </w:trPr>
        <w:tc>
          <w:tcPr>
            <w:tcW w:w="14934" w:type="dxa"/>
            <w:gridSpan w:val="14"/>
            <w:shd w:val="clear" w:color="auto" w:fill="auto"/>
          </w:tcPr>
          <w:p w:rsidR="00852748" w:rsidRDefault="00852748" w:rsidP="00C1445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lastRenderedPageBreak/>
              <w:t xml:space="preserve">GRUPA 9 – Preparat do dużych i małych powierzchni </w:t>
            </w:r>
          </w:p>
          <w:p w:rsidR="00852748" w:rsidRDefault="00852748" w:rsidP="00C14457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  <w:trHeight w:val="750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  <w:trHeight w:val="816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alkoholowy do szybkiej dezynfekcji małych powierzchni i miejsc trudnodostępnych, Spektrum: B, F,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V. Czas działania: B, F – do 1 min.,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Pozytywna opinia kliniczna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IMiD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1l. ze spryskiwaczem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Pr="00304E06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alkoholowy do szybkiej dezynfekcji małych powierzchni i miejsc trudnodostępnych, Spektrum: B, F,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V. Czas działania: B, F – do 1 min.,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Pozytywna opinia kliniczna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IMiD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AF5E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-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Należy dołączyć 10 sztuk lejków lub pompek  umożliwiających dystrybuowanie preparatu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 l.</w:t>
            </w:r>
          </w:p>
          <w:p w:rsidR="00852748" w:rsidRDefault="00852748" w:rsidP="00C14457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Pr="00304E06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85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jc w:val="center"/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firstLine="16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bezalkoholowy do dezynfekcji małych powierzchni wrażliwych na alkohol 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   w pianie, w tym inkubatory . Spektrum: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B,V,F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do 15 minut,</w:t>
            </w:r>
          </w:p>
          <w:p w:rsidR="00852748" w:rsidRDefault="00852748" w:rsidP="00C14457">
            <w:pPr>
              <w:spacing w:after="0" w:line="240" w:lineRule="auto"/>
              <w:ind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op.1l. ze spryskiwaczem pianowym</w:t>
            </w:r>
          </w:p>
          <w:p w:rsidR="00852748" w:rsidRDefault="00852748" w:rsidP="00C14457">
            <w:pPr>
              <w:spacing w:after="0" w:line="240" w:lineRule="auto"/>
              <w:ind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preparatu………………………………….</w:t>
            </w:r>
          </w:p>
          <w:p w:rsidR="00852748" w:rsidRDefault="00852748" w:rsidP="00C14457">
            <w:pPr>
              <w:spacing w:after="0" w:line="240" w:lineRule="auto"/>
              <w:ind w:left="118"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Pr="00304E06" w:rsidRDefault="00852748" w:rsidP="00C14457">
            <w:pPr>
              <w:spacing w:after="0" w:line="240" w:lineRule="auto"/>
              <w:ind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jc w:val="center"/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Pr="000D5B0B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Gotowe do użycia chusteczki bezalkoholowe </w:t>
            </w:r>
            <w:r w:rsidRPr="000D5B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przeznaczone do dezynfekcji powierzchni wyrobów medycznych wrażliwych na działanie alkoholu (plexiglas, głowice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D5B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USG, inkubatory) – wymagane dopuszczenie producenta głowic USG. Nie zawierające w składzie alkoholu, aldehydów, związków utleniających.</w:t>
            </w:r>
          </w:p>
          <w:p w:rsidR="00852748" w:rsidRPr="000D5B0B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5B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Oparte o mieszaninę różnych czwartorzędowych związków amoniowych. Pojedyncza chusteczka o wymiarach min. 20 x 20 </w:t>
            </w:r>
            <w:proofErr w:type="spellStart"/>
            <w:r w:rsidRPr="000D5B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0D5B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Spektrum działania: B, F, V (HIV, HBV, HCV – BVDV, </w:t>
            </w:r>
            <w:proofErr w:type="spellStart"/>
            <w:r w:rsidRPr="000D5B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Vaccinia</w:t>
            </w:r>
            <w:proofErr w:type="spellEnd"/>
            <w:r w:rsidRPr="000D5B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Rota, </w:t>
            </w:r>
            <w:proofErr w:type="spellStart"/>
            <w:r w:rsidRPr="000D5B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Papova</w:t>
            </w:r>
            <w:proofErr w:type="spellEnd"/>
            <w:r w:rsidRPr="000D5B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do1min., </w:t>
            </w:r>
            <w:proofErr w:type="spellStart"/>
            <w:r w:rsidRPr="000D5B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Tbc</w:t>
            </w:r>
            <w:proofErr w:type="spellEnd"/>
            <w:r w:rsidRPr="000D5B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(M. </w:t>
            </w:r>
            <w:proofErr w:type="spellStart"/>
            <w:r w:rsidRPr="000D5B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Terrae</w:t>
            </w:r>
            <w:proofErr w:type="spellEnd"/>
            <w:r w:rsidRPr="000D5B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EN 14348) do 15 min. Okres przydatności po otwarciu 3mc.Wyrób medyczny kl. IIA</w:t>
            </w:r>
          </w:p>
          <w:p w:rsidR="00852748" w:rsidRPr="00A146A9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46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Opakowanie tuba 200 </w:t>
            </w:r>
            <w:proofErr w:type="spellStart"/>
            <w:r w:rsidRPr="00A146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szt</w:t>
            </w:r>
            <w:proofErr w:type="spellEnd"/>
            <w:r w:rsidRPr="00A146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chusteczek</w:t>
            </w:r>
          </w:p>
          <w:p w:rsidR="00852748" w:rsidRPr="000D5B0B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852748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Pr="000D5B0B" w:rsidRDefault="00852748" w:rsidP="00C14457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  <w:p w:rsidR="00852748" w:rsidRDefault="00852748" w:rsidP="00C14457">
            <w:pPr>
              <w:spacing w:after="0" w:line="240" w:lineRule="auto"/>
              <w:ind w:firstLine="16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63" w:hanging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Preparat bezalkoholowy do dezynfekcji małych powierzchni wrażliwych na alkohol,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w tym inkubatory . Spektrum: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B,V,F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do 15 minut.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Należy dołączyć 1  lejek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lub pompkę  umożliwiającą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dystrybuowanie preparatu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op.5 l</w:t>
            </w:r>
          </w:p>
          <w:p w:rsidR="00852748" w:rsidRDefault="00852748" w:rsidP="00C14457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852748" w:rsidRDefault="00852748" w:rsidP="00C14457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Pr="00304E06" w:rsidRDefault="00852748" w:rsidP="00C14457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jc w:val="center"/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Preparat w postaci szybko działających gotowych do użycia chusteczek do dezynfekcji i mycia powierzchni medycznych(stetoskopy)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Praparat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bazie nadtlenku wodory bez chloru i aktywnego tlenu. Spektrum działania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B,V,Tbc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F, S (Clostridium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w czasie do 5 minut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100 szt. chusteczek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  <w:p w:rsidR="00852748" w:rsidRPr="00C06F9C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Pr="00C06F9C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:rsidR="00852748" w:rsidRPr="00C06F9C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2748" w:rsidRPr="00C06F9C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Pr="009F1F6D" w:rsidRDefault="00852748" w:rsidP="00C144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Preparat w postaci piany do mycia i dezynfekcji  powierzchni medycznych) 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Praparat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bazie nadtlenku wodory , bez chloru i aktywnego tlenu. Spektrum działania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B,V,Tbc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F, S (Clostridium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w czasie do 5 minut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46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A146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750 ml ze spryskiwaczem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6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preparatu………………………….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  <w:p w:rsidR="00852748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Pr="00C06F9C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Tabletki, stężenie aktywnego chloru w roztworze do 2000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ppm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Trwałość roztworu 24 godz. W wyższym stężeniu skuteczny wobec Clostridium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 tym  R027-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300 tabl.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Pr="00304E06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Pr="009F1F6D" w:rsidRDefault="00852748" w:rsidP="00C144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Septyl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 –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dezynfekcyjny posiadający właściwości myjące powierzchni. Zawierający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o-fenylofenol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i 4-chloro-3-metylofenol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1kg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Nazwa własna  oferowanego preparatu…………………….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Pr="00304E06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Pr="009F1F6D" w:rsidRDefault="00852748" w:rsidP="00C144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  <w:trHeight w:val="1469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Bezalkoholowa pianka do mycia i dezynfekcji powierzchni i sprzętu medycznego wrażliwego na działanie alkoholu. Bez zawartości aldehydów, chloru i alkoholi. Pozytywna opinia do stosowania w oddziałach noworodkowych .  Spektrum działania: B,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F,V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HBV, HCV, HIV, Rota) , </w:t>
            </w:r>
            <w:r>
              <w:rPr>
                <w:rFonts w:ascii="Arial" w:hAnsi="Arial" w:cs="Arial"/>
                <w:b/>
                <w:sz w:val="20"/>
                <w:szCs w:val="20"/>
              </w:rPr>
              <w:t>op. 1 l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34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Pr="009F1F6D" w:rsidRDefault="00852748" w:rsidP="00C144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  <w:trHeight w:val="215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Bezalkoholowa pianka do mycia i dezynfekcji powierzchni i sprzętu medycznego wrażliwego na działanie alkoholu. Bez zawartości aldehydów, chloru i alkoholi. Pozytywna opinia do stosowania w oddziałach noworodkowych .  Spektrum działania: B,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F,V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HBV, HCV, HIV, Rota)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Należy dołączyć 8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sztuk lejków lub pompek  umożliwiających dystrybuowanie preparatu</w:t>
            </w:r>
            <w:r>
              <w:rPr>
                <w:rFonts w:ascii="Arial" w:hAnsi="Arial" w:cs="Arial"/>
                <w:sz w:val="20"/>
                <w:szCs w:val="20"/>
              </w:rPr>
              <w:t xml:space="preserve"> , </w:t>
            </w:r>
            <w:r>
              <w:rPr>
                <w:rFonts w:ascii="Arial" w:hAnsi="Arial" w:cs="Arial"/>
                <w:b/>
                <w:sz w:val="20"/>
                <w:szCs w:val="20"/>
              </w:rPr>
              <w:t>op. 5 l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  <w:trHeight w:val="2222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Chusteczki do dezynfekcji i mycia delikatnych powierzchni (głowice USG, stetoskopy, kable, aparatura medyczna, operacyjna) , przebadane dermatologicznie, wykazujące działanie bakterio i grzybobójcze, wirusobójcze  </w:t>
            </w:r>
          </w:p>
          <w:p w:rsidR="00852748" w:rsidRPr="008742C4" w:rsidRDefault="00852748" w:rsidP="00C14457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5 minut. Wielkość chusteczki przynajmniej 18x20cm., wyposażone w klips chroniący włókninę przed wysychaniem, </w:t>
            </w:r>
            <w:r w:rsidRPr="001C57B8">
              <w:rPr>
                <w:rFonts w:ascii="Arial" w:hAnsi="Arial" w:cs="Arial"/>
                <w:b/>
                <w:sz w:val="20"/>
                <w:szCs w:val="20"/>
              </w:rPr>
              <w:t>op</w:t>
            </w:r>
            <w:r>
              <w:rPr>
                <w:rFonts w:ascii="Arial" w:hAnsi="Arial" w:cs="Arial"/>
                <w:b/>
                <w:sz w:val="20"/>
                <w:szCs w:val="20"/>
              </w:rPr>
              <w:t>. 100 szt.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110</w:t>
            </w: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Pr="009F1F6D" w:rsidRDefault="00852748" w:rsidP="00C144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Pr="00B77D51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Preparat w formie granulatu, na bazie nadsiarczanów, przeznaczony do mycia oraz dezynfekcji powierzchni wyrobów medycznych w tym inkubatorów</w:t>
            </w:r>
          </w:p>
          <w:p w:rsidR="00852748" w:rsidRPr="00B77D51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łyżek </w:t>
            </w:r>
            <w:proofErr w:type="spellStart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laryngoskopowych</w:t>
            </w:r>
            <w:proofErr w:type="spellEnd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Nie zawiera aldehydów, kwasu octowego, nadwęglanu sodu, fenolu, chloru, związków amoniowych, pochodnych</w:t>
            </w:r>
          </w:p>
          <w:p w:rsidR="00852748" w:rsidRPr="00B77D51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guanidyny oraz nadtlenku wodoru. Roztwór roboczy bezbarwny, pozostający aktywny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30 godzin. </w:t>
            </w:r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Możliwość stosowania na oddziałach noworodkowych (w tym do dezynfekcji inkubatorów). Spektrum działania: B, </w:t>
            </w:r>
            <w:proofErr w:type="spellStart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F,Tbc</w:t>
            </w:r>
            <w:proofErr w:type="spellEnd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(M. </w:t>
            </w:r>
            <w:proofErr w:type="spellStart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Terrae</w:t>
            </w:r>
            <w:proofErr w:type="spellEnd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avium</w:t>
            </w:r>
            <w:proofErr w:type="spellEnd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EN 14348) V – EN 14476 w czasie do 15 min. w stężeniu do 2%. Możliwość rozszerzenia o spory (w tym </w:t>
            </w:r>
            <w:proofErr w:type="spellStart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C.difficile</w:t>
            </w:r>
            <w:proofErr w:type="spellEnd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</w:t>
            </w:r>
          </w:p>
          <w:p w:rsidR="00852748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46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Opakowanie 900g z miarką</w:t>
            </w:r>
          </w:p>
          <w:p w:rsidR="00852748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852748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Pr="009F1F6D" w:rsidRDefault="00852748" w:rsidP="00C144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Pr="00F40141" w:rsidRDefault="00852748" w:rsidP="006405DC">
            <w:pPr>
              <w:spacing w:before="100" w:beforeAutospacing="1" w:after="0" w:line="240" w:lineRule="auto"/>
              <w:ind w:left="16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 do mycia i dezynfekcji powierzchni podłogowych i ponad podłogowych w obszarze medycznym. Przeznaczony do mycia i dezynfekcji nieinwazyjn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 wyrobów medycznych jak 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łóżka i fotele zabiegowe, stoły operacyjne, aparatura medyczna. Nie wymagający spłukiwania. Nie zawierający aldehydów i fenoli, zalecany do powierzchni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szkła akrylowego . 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Spektrum i czas działania: B (w tym MRSA), F (C.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albicans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V (BVDV,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Vaccinia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0,25% w 15 min., V (Noro,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Adeno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Polio) 0,25% w 30 min., Rota 1,5% w 5 min.,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Tbc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terrae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avium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Spory (B.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subtilis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B. cereus) 0,5% w 30 min., z możliwością poszerzenia o F (A.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brasiliensis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1% w 60 min.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767D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</w:t>
            </w:r>
            <w:r w:rsidRPr="00F401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akowanie 1l</w:t>
            </w:r>
          </w:p>
          <w:p w:rsidR="00852748" w:rsidRDefault="00852748" w:rsidP="006405DC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852748" w:rsidRDefault="00852748" w:rsidP="006405DC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6405DC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Pr="009F1F6D" w:rsidRDefault="00852748" w:rsidP="00C144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Pr="001A285F" w:rsidRDefault="00852748" w:rsidP="006405DC">
            <w:pPr>
              <w:spacing w:before="100" w:beforeAutospacing="1"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 do mycia i dezynfekcji powierzchni podłogowych i ponad podłogowych w obszarze medycznym. Przeznaczony do mycia i dezynfekcji nieinwazyjn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 wyrobów medycznych jak 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łóżka i fotele zabiegowe, stoły operacyjne, aparatura medyczna. Nie wymagający spłukiwania. Nie zawierający aldehydów i fenoli, zalecany do powierzchni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szkła akrylowego . 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Spektrum i czas działania: B (w tym MRSA), F (C.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albicans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V (BVDV,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Vaccinia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0,25% w 15 min., V (Noro,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Adeno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Polio) 0,25% w 30 min., Rota 1,5% w 5 min.,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Tbc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terrae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avium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Spory (B.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subtilis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B. cereus) 0,5% w 30 min., z możliwością poszerzenia o F (A.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brasiliensis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1% w 60 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eży dołączyć 5 sztuk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pompek  umożliwiających dystrybuowanie preparatu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Pr="00F401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Pr="00F401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</w:p>
          <w:p w:rsidR="00852748" w:rsidRDefault="00852748" w:rsidP="006405DC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852748" w:rsidRPr="00BB4E93" w:rsidRDefault="00852748" w:rsidP="00C14457">
            <w:pPr>
              <w:spacing w:before="100" w:beforeAutospacing="1" w:after="100" w:afterAutospacing="1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Pr="009F1F6D" w:rsidRDefault="00852748" w:rsidP="00C144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do mycia i dezynfekcji dużych powierzchni, wyrobów medycznych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obecności pacjenta.</w:t>
            </w:r>
          </w:p>
          <w:p w:rsidR="00852748" w:rsidRDefault="00852748" w:rsidP="00C14457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Spektrum: Bakterie (aktywny wobec, VRE,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Acinetobacter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baumani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F,Tbc,V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Stężenie: do 0,25% Czas działania: do 15 min. Bez zawartości aldehydów, substancji utleniających oraz pochodnych fenolowych. </w:t>
            </w:r>
          </w:p>
          <w:p w:rsidR="00852748" w:rsidRDefault="00852748" w:rsidP="00C14457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Opakowania: 1l 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Pr="009F1F6D" w:rsidRDefault="00852748" w:rsidP="00C144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do mycia i dezynfekcji dużych  powierzchni, wyrobów medycznych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obecności pacjenta.</w:t>
            </w:r>
          </w:p>
          <w:p w:rsidR="00852748" w:rsidRDefault="00852748" w:rsidP="00C14457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Spektrum: Bakterie (aktywny wobec, VRE,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Acinetobacter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baumani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F,Tbc,V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Stężenie: do 0,25% Czas działania: do 15min. Bez zawartości aldehydów, substancji utleniających oraz pochodnych fenolowych.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Należy dołączyć 10 sztuk lejków lub pompek  umożliwiających dystrybuowanie preparatu</w:t>
            </w:r>
          </w:p>
          <w:p w:rsidR="00852748" w:rsidRDefault="00852748" w:rsidP="00C14457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Opakowania: 5 l 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Pr="009F1F6D" w:rsidRDefault="00852748" w:rsidP="00C144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Pr="008742C4" w:rsidRDefault="00852748" w:rsidP="00C14457">
            <w:pPr>
              <w:suppressAutoHyphens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do dezynfekcji powierzchni w tym powierzchni drewnianych i akrylowych na bazie chlorku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benzyloalkiloamonowego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z możliwością zastosowania w profilaktyce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przeciwgrzybiczej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Spektrum działania: B (łącznie z MRSA), F, V(HIV, HBV, HCV,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Papova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)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6 l.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Pr="009F1F6D" w:rsidRDefault="00852748" w:rsidP="00C144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uppressAutoHyphens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do jednoczesnego mycia i dezynfekcji dużych powierzchni w oddziale pediatrycznym i noworodkowym, na bazie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glukoprotaminy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Spektrum: B, F, V. Czas działania do 15 min.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Pozytywna opinia kliniczna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IMiD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Należy dołączyć 2  lejki lub pompki  umożliwiające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dystrybuowanie preparatu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op. 6 l.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Nazwa własna  oferowanego preparatu…………………….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Pr="009F1F6D" w:rsidRDefault="00852748" w:rsidP="00C144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uppressAutoHyphens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Tlenowy preparat myjąco – dezynfekcyjny do wszelkich powierzchni zmywalnych. Oparty na działaniu kwasu nadoctowego. Skuteczny także w obecności zanieczyszczeń organicznych. </w:t>
            </w:r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Spektrum: Clostridium </w:t>
            </w:r>
            <w:proofErr w:type="spellStart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– 10</w:t>
            </w:r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min.,Clostridium</w:t>
            </w:r>
            <w:proofErr w:type="spellEnd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perfingens</w:t>
            </w:r>
            <w:proofErr w:type="spellEnd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10 min.) </w:t>
            </w:r>
            <w:r w:rsidRPr="002C5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op. 1,5 </w:t>
            </w:r>
            <w:proofErr w:type="spellStart"/>
            <w:r w:rsidRPr="002C5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kg</w:t>
            </w:r>
            <w:proofErr w:type="spellEnd"/>
            <w:r w:rsidRPr="002C5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Pr="009F1F6D" w:rsidRDefault="00852748" w:rsidP="00C144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uppressAutoHyphens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Inkrustowane chlorem z dodatkiem detergentu suche chusteczki do mycia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i dezynfekcji powierzchni zanieczyszczonej  materiałem organicznym w tym plam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 krwi. Skuteczny wobec B,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F,V,S</w:t>
            </w:r>
            <w:proofErr w:type="spellEnd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(Clostridium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 tym </w:t>
            </w:r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R027, Clostridium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perfingens</w:t>
            </w:r>
            <w:proofErr w:type="spellEnd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Bacillus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subtilis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Przebadanye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według normy EN 16615:2015. Możliwość stosowania w obecności pacjenta, </w:t>
            </w:r>
            <w:r w:rsidRPr="00D158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p. 25 szt.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Pr="009F1F6D" w:rsidRDefault="00852748" w:rsidP="00C144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C1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uppressAutoHyphens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52748" w:rsidRPr="000108A8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Gotowe do użycia chusteczki przeznaczone do dezynfekcji powierzchni wyrobów medycznych odpornych na działanie alkoholu. Zawierające w</w:t>
            </w:r>
          </w:p>
          <w:p w:rsidR="00852748" w:rsidRPr="000108A8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składzie min. 2 alkohole alifatyczne (w tym etanol ) z dodatkiem amfoterycznych związków powierzchniowo czynnych, bez dodatkowych substancji</w:t>
            </w:r>
          </w:p>
          <w:p w:rsidR="00852748" w:rsidRPr="000108A8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czynnych np. związków amoniowych, aldehydów i innych. Chusteczka o wymiarach min. 20x27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Opakowanie (tuba) zawierające min. 200</w:t>
            </w:r>
          </w:p>
          <w:p w:rsidR="00852748" w:rsidRPr="000108A8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chusteczek. Możliwość stosowania do powierzchni wykonanych z poliwęglanu. Spektrum działania: B (w tym MRSA), F (Candida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Albicans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852748" w:rsidRPr="000108A8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Aspergillus Niger),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Tbc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M.terrae+avium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tuberculosis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V (Rota,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Vaccinia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BVDV, Noro) w czasie do 1 min.. Możliwość rozszerzenia spektrum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owirus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Polio.Wyrób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medyczny kl. IIA</w:t>
            </w:r>
            <w:r w:rsidRPr="00010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010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200 szt.</w:t>
            </w:r>
          </w:p>
          <w:p w:rsidR="00852748" w:rsidRDefault="00852748" w:rsidP="00C1445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…………………..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</w:t>
            </w:r>
          </w:p>
          <w:p w:rsidR="00852748" w:rsidRDefault="00852748" w:rsidP="00C1445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2748" w:rsidRPr="00D83C6B" w:rsidRDefault="00852748" w:rsidP="00C144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tabs>
                <w:tab w:val="left" w:pos="468"/>
                <w:tab w:val="center" w:pos="54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2748" w:rsidTr="00640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1095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-7" w:type="dxa"/>
            </w:tcMar>
          </w:tcPr>
          <w:p w:rsidR="00852748" w:rsidRDefault="00852748" w:rsidP="00C144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52748" w:rsidRDefault="00852748" w:rsidP="00C1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96785" w:rsidRPr="00E96785" w:rsidRDefault="00E96785" w:rsidP="00E96785">
      <w:pPr>
        <w:pStyle w:val="Akapitzlist"/>
        <w:suppressAutoHyphens/>
        <w:spacing w:after="0" w:line="240" w:lineRule="auto"/>
        <w:rPr>
          <w:rFonts w:ascii="Arial" w:hAnsi="Arial" w:cs="Arial"/>
          <w:bCs/>
        </w:rPr>
      </w:pPr>
    </w:p>
    <w:p w:rsidR="003B2096" w:rsidRPr="003B2096" w:rsidRDefault="003B2096" w:rsidP="003B2096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3B2096" w:rsidRDefault="003B2096" w:rsidP="003B2096">
      <w:pPr>
        <w:pStyle w:val="Akapitzlist"/>
        <w:numPr>
          <w:ilvl w:val="0"/>
          <w:numId w:val="15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3B2096" w:rsidRDefault="003B2096" w:rsidP="003B2096">
      <w:pPr>
        <w:pStyle w:val="Akapitzlist"/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3B2096" w:rsidRPr="00741029" w:rsidRDefault="003B2096" w:rsidP="003B2096">
      <w:pPr>
        <w:pStyle w:val="Akapitzlist"/>
        <w:numPr>
          <w:ilvl w:val="0"/>
          <w:numId w:val="15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3B2096" w:rsidRDefault="003B2096" w:rsidP="003B2096">
      <w:pPr>
        <w:spacing w:after="0" w:line="240" w:lineRule="auto"/>
        <w:jc w:val="center"/>
        <w:rPr>
          <w:rFonts w:ascii="Arial" w:hAnsi="Arial"/>
        </w:rPr>
      </w:pPr>
    </w:p>
    <w:p w:rsidR="003B2096" w:rsidRPr="0052511C" w:rsidRDefault="003B2096" w:rsidP="003B2096">
      <w:pPr>
        <w:spacing w:after="0" w:line="24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</w:t>
      </w:r>
    </w:p>
    <w:p w:rsidR="00CA2F8B" w:rsidRDefault="003B2096" w:rsidP="003B2096">
      <w:pPr>
        <w:spacing w:after="0" w:line="240" w:lineRule="auto"/>
        <w:jc w:val="center"/>
      </w:pPr>
      <w:r w:rsidRPr="00741029">
        <w:rPr>
          <w:rFonts w:ascii="Arial" w:hAnsi="Arial"/>
          <w:sz w:val="16"/>
          <w:szCs w:val="16"/>
        </w:rPr>
        <w:t>(podpis i pieczątka wykonawcy)</w:t>
      </w:r>
    </w:p>
    <w:sectPr w:rsidR="00CA2F8B" w:rsidSect="00E96785">
      <w:pgSz w:w="16838" w:h="11906" w:orient="landscape"/>
      <w:pgMar w:top="567" w:right="1134" w:bottom="851" w:left="1134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6C99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02FA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6F5B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A37C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82CC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D220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55E8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A7972"/>
    <w:multiLevelType w:val="hybridMultilevel"/>
    <w:tmpl w:val="94A64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550C1D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C2977"/>
    <w:multiLevelType w:val="multilevel"/>
    <w:tmpl w:val="D10EAD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4FE33EA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949BB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3733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051AF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852748"/>
    <w:rsid w:val="00014A44"/>
    <w:rsid w:val="003B2096"/>
    <w:rsid w:val="003B7C82"/>
    <w:rsid w:val="004E561D"/>
    <w:rsid w:val="006405DC"/>
    <w:rsid w:val="00852748"/>
    <w:rsid w:val="0095483B"/>
    <w:rsid w:val="00BF0EC5"/>
    <w:rsid w:val="00CA2F8B"/>
    <w:rsid w:val="00E9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27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852748"/>
    <w:rPr>
      <w:rFonts w:ascii="Liberation Sans" w:eastAsia="Microsoft YaHei" w:hAnsi="Liberation Sans" w:cs="Mang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52748"/>
  </w:style>
  <w:style w:type="character" w:customStyle="1" w:styleId="TekstdymkaZnak1">
    <w:name w:val="Tekst dymka Znak1"/>
    <w:basedOn w:val="Domylnaczcionkaakapitu"/>
    <w:uiPriority w:val="99"/>
    <w:semiHidden/>
    <w:qFormat/>
    <w:rsid w:val="008527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8527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852748"/>
  </w:style>
  <w:style w:type="paragraph" w:styleId="Tekstpodstawowy">
    <w:name w:val="Body Text"/>
    <w:basedOn w:val="Normalny"/>
    <w:link w:val="TekstpodstawowyZnak"/>
    <w:rsid w:val="00852748"/>
    <w:pPr>
      <w:spacing w:after="140" w:line="288" w:lineRule="auto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52748"/>
  </w:style>
  <w:style w:type="paragraph" w:styleId="Lista">
    <w:name w:val="List"/>
    <w:basedOn w:val="Tekstpodstawowy"/>
    <w:rsid w:val="00852748"/>
    <w:rPr>
      <w:rFonts w:cs="Mangal"/>
    </w:rPr>
  </w:style>
  <w:style w:type="paragraph" w:customStyle="1" w:styleId="Caption">
    <w:name w:val="Caption"/>
    <w:basedOn w:val="Normalny"/>
    <w:qFormat/>
    <w:rsid w:val="008527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52748"/>
    <w:pPr>
      <w:suppressLineNumbers/>
    </w:pPr>
    <w:rPr>
      <w:rFonts w:cs="Mangal"/>
    </w:rPr>
  </w:style>
  <w:style w:type="paragraph" w:customStyle="1" w:styleId="Header">
    <w:name w:val="Header"/>
    <w:basedOn w:val="Normalny"/>
    <w:qFormat/>
    <w:rsid w:val="008527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8527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52748"/>
    <w:pPr>
      <w:ind w:left="720"/>
      <w:contextualSpacing/>
    </w:pPr>
  </w:style>
  <w:style w:type="paragraph" w:customStyle="1" w:styleId="Default">
    <w:name w:val="Default"/>
    <w:rsid w:val="00852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B2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4650</Words>
  <Characters>27906</Characters>
  <Application>Microsoft Office Word</Application>
  <DocSecurity>0</DocSecurity>
  <Lines>232</Lines>
  <Paragraphs>64</Paragraphs>
  <ScaleCrop>false</ScaleCrop>
  <Company/>
  <LinksUpToDate>false</LinksUpToDate>
  <CharactersWithSpaces>32492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7</cp:revision>
  <cp:lastPrinted>2019-06-08T10:58:00Z</cp:lastPrinted>
  <dcterms:created xsi:type="dcterms:W3CDTF">2019-06-08T08:05:00Z</dcterms:created>
  <dcterms:modified xsi:type="dcterms:W3CDTF">2019-06-10T05:28:00Z</dcterms:modified>
</cp:coreProperties>
</file>